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9D336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14:paraId="69487C48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14:paraId="1CD4C2CE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proofErr w:type="spellStart"/>
      <w:r>
        <w:rPr>
          <w:color w:val="000000"/>
        </w:rPr>
        <w:t>Techedge</w:t>
      </w:r>
      <w:proofErr w:type="spellEnd"/>
      <w:r>
        <w:rPr>
          <w:color w:val="000000"/>
        </w:rPr>
        <w:t xml:space="preserve"> è una multinazionale italiana. Aiutiamo le aziende a usare la tecnologia per innovare il business.</w:t>
      </w:r>
    </w:p>
    <w:p w14:paraId="29421AD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80CD1A5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Ci occupiamo di processi aziendali, di Industria 4.0, Internet of </w:t>
      </w:r>
      <w:proofErr w:type="spellStart"/>
      <w:r>
        <w:rPr>
          <w:color w:val="000000"/>
        </w:rPr>
        <w:t>things</w:t>
      </w:r>
      <w:proofErr w:type="spellEnd"/>
      <w:r>
        <w:rPr>
          <w:color w:val="000000"/>
        </w:rPr>
        <w:t xml:space="preserve"> e big data. I nostri clienti sono multinazionali come Fiat, Ferrero, Eni e Luxottica.</w:t>
      </w:r>
    </w:p>
    <w:p w14:paraId="4ED3867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3DAC080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Contiamo su circa 1300 professionisti in oltre 25 uffici, fra </w:t>
      </w:r>
      <w:proofErr w:type="spellStart"/>
      <w:r>
        <w:rPr>
          <w:color w:val="000000"/>
        </w:rPr>
        <w:t>italia</w:t>
      </w:r>
      <w:proofErr w:type="spellEnd"/>
      <w:r>
        <w:rPr>
          <w:color w:val="000000"/>
        </w:rPr>
        <w:t xml:space="preserve"> ed estero. Eravamo solo 36 nel 2004!</w:t>
      </w:r>
    </w:p>
    <w:p w14:paraId="1A17C19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1C6ACEE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14:paraId="4890DA06" w14:textId="78B98FB1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14:paraId="2ED69AB6" w14:textId="01CA7B3B" w:rsidR="009D73C5" w:rsidRDefault="009D73C5" w:rsidP="0057601E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  <w:bookmarkStart w:id="0" w:name="_GoBack"/>
      <w:bookmarkEnd w:id="0"/>
    </w:p>
    <w:p w14:paraId="79FA145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14:paraId="09EBB18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14:paraId="3206C3E4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14:paraId="4895C39D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14:paraId="347E4A4F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14:paraId="6BF57E3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43F88CDA" w14:textId="77777777"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14:paraId="314064EF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</w:p>
    <w:p w14:paraId="0E6CE138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14:paraId="0208E44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A29735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14:paraId="1339E53D" w14:textId="36E1E634"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Collegamentoipertestuale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 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>05 Agosto 2019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14:paraId="2F1C147A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34A527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14:paraId="354A069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73EB3ED1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14:paraId="22D5DD13" w14:textId="77777777"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57601E"/>
    <w:rsid w:val="007B6052"/>
    <w:rsid w:val="009D73C5"/>
    <w:rsid w:val="00C02F94"/>
    <w:rsid w:val="00C55A27"/>
    <w:rsid w:val="00E04225"/>
    <w:rsid w:val="00E068F1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C870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12</cp:revision>
  <dcterms:created xsi:type="dcterms:W3CDTF">2018-02-16T10:19:00Z</dcterms:created>
  <dcterms:modified xsi:type="dcterms:W3CDTF">2019-06-06T11:19:00Z</dcterms:modified>
</cp:coreProperties>
</file>