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5D2" w14:textId="4B99BC82" w:rsidR="00922811" w:rsidRDefault="00922811" w:rsidP="00922811">
      <w:pPr>
        <w:jc w:val="right"/>
        <w:rPr>
          <w:b/>
        </w:rPr>
      </w:pPr>
      <w:r w:rsidRPr="007B424D">
        <w:rPr>
          <w:rStyle w:val="markedcontent"/>
          <w:rFonts w:ascii="Arial" w:hAnsi="Arial" w:cs="Arial"/>
          <w:b/>
        </w:rPr>
        <w:t xml:space="preserve">Allegato </w:t>
      </w:r>
      <w:r w:rsidR="001C0A70" w:rsidRPr="007B424D">
        <w:rPr>
          <w:rStyle w:val="markedcontent"/>
          <w:rFonts w:ascii="Arial" w:hAnsi="Arial" w:cs="Arial"/>
          <w:b/>
        </w:rPr>
        <w:t>1</w:t>
      </w:r>
      <w:r w:rsidRPr="007B424D">
        <w:rPr>
          <w:b/>
        </w:rPr>
        <w:br/>
      </w:r>
      <w:r w:rsidRPr="007B424D">
        <w:rPr>
          <w:rStyle w:val="markedcontent"/>
          <w:rFonts w:ascii="Arial" w:hAnsi="Arial" w:cs="Arial"/>
          <w:b/>
        </w:rPr>
        <w:t>Verbale n. 3 del 2</w:t>
      </w:r>
      <w:r w:rsidR="001C0A70" w:rsidRPr="007B424D">
        <w:rPr>
          <w:rStyle w:val="markedcontent"/>
          <w:rFonts w:ascii="Arial" w:hAnsi="Arial" w:cs="Arial"/>
          <w:b/>
        </w:rPr>
        <w:t>4</w:t>
      </w:r>
      <w:r w:rsidR="007B424D" w:rsidRPr="007B424D">
        <w:rPr>
          <w:rStyle w:val="markedcontent"/>
          <w:rFonts w:ascii="Arial" w:hAnsi="Arial" w:cs="Arial"/>
          <w:b/>
        </w:rPr>
        <w:t>-27</w:t>
      </w:r>
      <w:r w:rsidRPr="007B424D">
        <w:rPr>
          <w:rStyle w:val="markedcontent"/>
          <w:rFonts w:ascii="Arial" w:hAnsi="Arial" w:cs="Arial"/>
          <w:b/>
        </w:rPr>
        <w:t xml:space="preserve"> febbraio 202</w:t>
      </w:r>
      <w:r w:rsidR="007B424D" w:rsidRPr="007B424D">
        <w:rPr>
          <w:rStyle w:val="markedcontent"/>
          <w:rFonts w:ascii="Arial" w:hAnsi="Arial" w:cs="Arial"/>
          <w:b/>
        </w:rPr>
        <w:t>3</w:t>
      </w:r>
    </w:p>
    <w:p w14:paraId="2D768F84" w14:textId="77777777" w:rsidR="0009045A" w:rsidRPr="00C479C1" w:rsidRDefault="0009045A" w:rsidP="0057066F">
      <w:pPr>
        <w:jc w:val="right"/>
        <w:rPr>
          <w:b/>
        </w:rPr>
      </w:pPr>
    </w:p>
    <w:p w14:paraId="386C8B94" w14:textId="77777777" w:rsidR="0009045A" w:rsidRPr="00F97026" w:rsidRDefault="0009045A" w:rsidP="0057066F">
      <w:pPr>
        <w:jc w:val="right"/>
        <w:rPr>
          <w:i/>
          <w:sz w:val="18"/>
          <w:szCs w:val="18"/>
        </w:rPr>
      </w:pPr>
    </w:p>
    <w:p w14:paraId="37337153" w14:textId="77777777" w:rsidR="0057066F" w:rsidRPr="00F97026" w:rsidRDefault="0057066F" w:rsidP="0057066F">
      <w:pPr>
        <w:jc w:val="right"/>
        <w:rPr>
          <w:i/>
          <w:sz w:val="18"/>
          <w:szCs w:val="18"/>
        </w:rPr>
      </w:pPr>
    </w:p>
    <w:p w14:paraId="4B8F5EB5" w14:textId="77777777" w:rsidR="002C38DC" w:rsidRPr="00A8491B" w:rsidRDefault="00E8257E" w:rsidP="00BD5DFD">
      <w:pPr>
        <w:jc w:val="center"/>
      </w:pPr>
      <w:r w:rsidRPr="00F97026">
        <w:rPr>
          <w:rFonts w:ascii="Garamond" w:hAnsi="Garamond"/>
          <w:noProof/>
        </w:rPr>
        <w:drawing>
          <wp:inline distT="0" distB="0" distL="0" distR="0" wp14:anchorId="16A52683" wp14:editId="58C32204">
            <wp:extent cx="1769110" cy="866775"/>
            <wp:effectExtent l="0" t="0" r="2540" b="9525"/>
            <wp:docPr id="1" name="Immagine 1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32A0" w14:textId="77777777" w:rsidR="002C38DC" w:rsidRPr="00A8491B" w:rsidRDefault="002C38DC" w:rsidP="002C38DC">
      <w:pPr>
        <w:jc w:val="center"/>
      </w:pPr>
    </w:p>
    <w:p w14:paraId="386FFB0B" w14:textId="77777777" w:rsidR="002C38DC" w:rsidRPr="00F97026" w:rsidRDefault="002C38DC" w:rsidP="002C38DC">
      <w:pPr>
        <w:jc w:val="center"/>
        <w:rPr>
          <w:rFonts w:ascii="Garamond" w:hAnsi="Garamond"/>
          <w:b/>
          <w:sz w:val="28"/>
        </w:rPr>
      </w:pPr>
      <w:r w:rsidRPr="00F97026">
        <w:rPr>
          <w:rFonts w:ascii="Garamond" w:hAnsi="Garamond"/>
          <w:b/>
          <w:sz w:val="28"/>
        </w:rPr>
        <w:t>NUCLEO DI VALUTAZIONE DI ATENEO</w:t>
      </w:r>
    </w:p>
    <w:p w14:paraId="3AFEA372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55D12D12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54BAF184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22D036F6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28D94553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32453F58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259BE3AB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6879E2A6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26F8D7BE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33795AE8" w14:textId="77777777" w:rsidR="00494B33" w:rsidRPr="00F97026" w:rsidRDefault="00494B33" w:rsidP="002C38DC">
      <w:pPr>
        <w:jc w:val="center"/>
        <w:rPr>
          <w:rFonts w:ascii="Garamond" w:hAnsi="Garamond"/>
          <w:b/>
          <w:sz w:val="28"/>
        </w:rPr>
      </w:pPr>
    </w:p>
    <w:p w14:paraId="51A149AD" w14:textId="77777777" w:rsidR="002C38DC" w:rsidRPr="00F97026" w:rsidRDefault="002C38DC" w:rsidP="002C38DC">
      <w:pPr>
        <w:rPr>
          <w:b/>
          <w:u w:val="single"/>
        </w:rPr>
      </w:pPr>
    </w:p>
    <w:p w14:paraId="3394520F" w14:textId="77777777" w:rsidR="00494B33" w:rsidRPr="00F97026" w:rsidRDefault="002C38DC" w:rsidP="00494B33">
      <w:pPr>
        <w:jc w:val="center"/>
        <w:rPr>
          <w:b/>
          <w:sz w:val="40"/>
          <w:szCs w:val="40"/>
        </w:rPr>
      </w:pPr>
      <w:r w:rsidRPr="00F97026">
        <w:rPr>
          <w:b/>
          <w:sz w:val="40"/>
          <w:szCs w:val="40"/>
        </w:rPr>
        <w:t>Relazione tecnico-illustrativa</w:t>
      </w:r>
    </w:p>
    <w:p w14:paraId="5C1CC59E" w14:textId="77777777" w:rsidR="00E24B3D" w:rsidRPr="00F97026" w:rsidRDefault="00E24B3D" w:rsidP="00494B33">
      <w:pPr>
        <w:jc w:val="center"/>
        <w:rPr>
          <w:b/>
          <w:sz w:val="40"/>
          <w:szCs w:val="40"/>
        </w:rPr>
      </w:pPr>
      <w:r w:rsidRPr="00F97026">
        <w:rPr>
          <w:b/>
          <w:sz w:val="40"/>
          <w:szCs w:val="40"/>
        </w:rPr>
        <w:t>sulla istituzione di nuovi corsi di studio</w:t>
      </w:r>
    </w:p>
    <w:p w14:paraId="56D612C4" w14:textId="77777777" w:rsidR="00494B33" w:rsidRPr="00F97026" w:rsidRDefault="00494B33" w:rsidP="00494B33">
      <w:pPr>
        <w:jc w:val="center"/>
        <w:rPr>
          <w:b/>
          <w:sz w:val="36"/>
          <w:szCs w:val="36"/>
        </w:rPr>
      </w:pPr>
    </w:p>
    <w:p w14:paraId="6D9AD745" w14:textId="4261F8EF" w:rsidR="00494B33" w:rsidRPr="00F97026" w:rsidRDefault="002C38DC" w:rsidP="00494B33">
      <w:pPr>
        <w:jc w:val="center"/>
        <w:rPr>
          <w:b/>
        </w:rPr>
      </w:pPr>
      <w:r w:rsidRPr="00F97026">
        <w:rPr>
          <w:b/>
        </w:rPr>
        <w:t>(</w:t>
      </w:r>
      <w:r w:rsidR="009959B4" w:rsidRPr="00F97026">
        <w:rPr>
          <w:b/>
        </w:rPr>
        <w:t xml:space="preserve">ai sensi del </w:t>
      </w:r>
      <w:r w:rsidRPr="00F97026">
        <w:rPr>
          <w:b/>
        </w:rPr>
        <w:t>D</w:t>
      </w:r>
      <w:r w:rsidRPr="002432D8">
        <w:rPr>
          <w:b/>
        </w:rPr>
        <w:t xml:space="preserve">.M. </w:t>
      </w:r>
      <w:r w:rsidR="00F67594" w:rsidRPr="002432D8">
        <w:rPr>
          <w:b/>
        </w:rPr>
        <w:t>14 ottobre 2021</w:t>
      </w:r>
      <w:r w:rsidR="00375673" w:rsidRPr="002432D8">
        <w:rPr>
          <w:b/>
        </w:rPr>
        <w:t>, n.</w:t>
      </w:r>
      <w:r w:rsidR="00375673">
        <w:rPr>
          <w:b/>
        </w:rPr>
        <w:t xml:space="preserve"> </w:t>
      </w:r>
      <w:r w:rsidR="00F67594">
        <w:rPr>
          <w:b/>
        </w:rPr>
        <w:t>1154</w:t>
      </w:r>
      <w:r w:rsidRPr="00F97026">
        <w:rPr>
          <w:b/>
        </w:rPr>
        <w:t>)</w:t>
      </w:r>
    </w:p>
    <w:p w14:paraId="68416BBF" w14:textId="77777777" w:rsidR="00494B33" w:rsidRPr="00F97026" w:rsidRDefault="00494B33" w:rsidP="002C38DC">
      <w:pPr>
        <w:jc w:val="both"/>
        <w:rPr>
          <w:b/>
        </w:rPr>
      </w:pPr>
    </w:p>
    <w:p w14:paraId="30CF7DFE" w14:textId="77777777" w:rsidR="00494B33" w:rsidRPr="00F97026" w:rsidRDefault="00494B33" w:rsidP="002C38DC">
      <w:pPr>
        <w:jc w:val="both"/>
        <w:rPr>
          <w:b/>
        </w:rPr>
      </w:pPr>
    </w:p>
    <w:p w14:paraId="23213990" w14:textId="77777777" w:rsidR="00494B33" w:rsidRPr="00F97026" w:rsidRDefault="00494B33" w:rsidP="002C38DC">
      <w:pPr>
        <w:jc w:val="both"/>
        <w:rPr>
          <w:b/>
        </w:rPr>
      </w:pPr>
    </w:p>
    <w:p w14:paraId="4CAA1D4F" w14:textId="77777777" w:rsidR="00494B33" w:rsidRPr="00F97026" w:rsidRDefault="00494B33" w:rsidP="002C38DC">
      <w:pPr>
        <w:jc w:val="both"/>
        <w:rPr>
          <w:b/>
        </w:rPr>
      </w:pPr>
    </w:p>
    <w:p w14:paraId="35332AEE" w14:textId="77777777" w:rsidR="00494B33" w:rsidRPr="00F97026" w:rsidRDefault="00494B33" w:rsidP="002C38DC">
      <w:pPr>
        <w:jc w:val="both"/>
        <w:rPr>
          <w:b/>
        </w:rPr>
      </w:pPr>
    </w:p>
    <w:p w14:paraId="0702AE07" w14:textId="7997E97A" w:rsidR="00494B33" w:rsidRPr="00B61B2C" w:rsidRDefault="00B61B2C" w:rsidP="00B61B2C">
      <w:pPr>
        <w:jc w:val="center"/>
        <w:rPr>
          <w:b/>
          <w:sz w:val="40"/>
          <w:szCs w:val="40"/>
        </w:rPr>
      </w:pPr>
      <w:r w:rsidRPr="00B61B2C">
        <w:rPr>
          <w:b/>
          <w:i/>
          <w:iCs/>
          <w:sz w:val="40"/>
          <w:szCs w:val="40"/>
        </w:rPr>
        <w:t xml:space="preserve">Corso di Laurea in Ingegneria </w:t>
      </w:r>
      <w:r w:rsidR="002919B1">
        <w:rPr>
          <w:b/>
          <w:i/>
          <w:iCs/>
          <w:sz w:val="40"/>
          <w:szCs w:val="40"/>
        </w:rPr>
        <w:t>Industriale e dei Sistemi Navali</w:t>
      </w:r>
      <w:r w:rsidRPr="00B61B2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</w:t>
      </w:r>
      <w:r w:rsidRPr="00B61B2C">
        <w:rPr>
          <w:b/>
          <w:i/>
          <w:iCs/>
          <w:sz w:val="40"/>
          <w:szCs w:val="40"/>
        </w:rPr>
        <w:t>Classe L-</w:t>
      </w:r>
      <w:r w:rsidR="002919B1">
        <w:rPr>
          <w:b/>
          <w:i/>
          <w:iCs/>
          <w:sz w:val="40"/>
          <w:szCs w:val="40"/>
        </w:rPr>
        <w:t>9</w:t>
      </w:r>
      <w:r>
        <w:rPr>
          <w:b/>
          <w:sz w:val="40"/>
          <w:szCs w:val="40"/>
        </w:rPr>
        <w:t>)</w:t>
      </w:r>
    </w:p>
    <w:p w14:paraId="0CDAF38D" w14:textId="77777777" w:rsidR="00494B33" w:rsidRPr="00F97026" w:rsidRDefault="00494B33" w:rsidP="002C38DC">
      <w:pPr>
        <w:jc w:val="both"/>
        <w:rPr>
          <w:b/>
        </w:rPr>
      </w:pPr>
    </w:p>
    <w:p w14:paraId="46BE13C2" w14:textId="77777777" w:rsidR="00494B33" w:rsidRPr="00F97026" w:rsidRDefault="00494B33" w:rsidP="002C38DC">
      <w:pPr>
        <w:jc w:val="both"/>
        <w:rPr>
          <w:b/>
        </w:rPr>
      </w:pPr>
    </w:p>
    <w:p w14:paraId="0508C169" w14:textId="77777777" w:rsidR="00494B33" w:rsidRPr="00F97026" w:rsidRDefault="00494B33" w:rsidP="002C38DC">
      <w:pPr>
        <w:jc w:val="both"/>
        <w:rPr>
          <w:b/>
        </w:rPr>
      </w:pPr>
    </w:p>
    <w:p w14:paraId="1877689B" w14:textId="77777777" w:rsidR="00494B33" w:rsidRPr="00F97026" w:rsidRDefault="00494B33" w:rsidP="002C38DC">
      <w:pPr>
        <w:jc w:val="both"/>
        <w:rPr>
          <w:b/>
        </w:rPr>
      </w:pPr>
    </w:p>
    <w:p w14:paraId="37F4C3B9" w14:textId="77777777" w:rsidR="00494B33" w:rsidRPr="00F97026" w:rsidRDefault="00494B33" w:rsidP="002C38DC">
      <w:pPr>
        <w:jc w:val="both"/>
        <w:rPr>
          <w:b/>
        </w:rPr>
      </w:pPr>
    </w:p>
    <w:p w14:paraId="440559A3" w14:textId="77777777" w:rsidR="00494B33" w:rsidRPr="00F97026" w:rsidRDefault="00494B33" w:rsidP="002C38DC">
      <w:pPr>
        <w:jc w:val="both"/>
        <w:rPr>
          <w:b/>
        </w:rPr>
      </w:pPr>
    </w:p>
    <w:p w14:paraId="1C4C9C5B" w14:textId="77777777" w:rsidR="00494B33" w:rsidRPr="00F97026" w:rsidRDefault="00494B33" w:rsidP="002C38DC">
      <w:pPr>
        <w:jc w:val="both"/>
        <w:rPr>
          <w:b/>
        </w:rPr>
      </w:pPr>
    </w:p>
    <w:p w14:paraId="4217163E" w14:textId="77777777" w:rsidR="00494B33" w:rsidRPr="00F97026" w:rsidRDefault="00494B33" w:rsidP="002C38DC">
      <w:pPr>
        <w:jc w:val="both"/>
        <w:rPr>
          <w:b/>
        </w:rPr>
      </w:pPr>
    </w:p>
    <w:p w14:paraId="0ABD116F" w14:textId="77777777" w:rsidR="00494B33" w:rsidRPr="00F97026" w:rsidRDefault="00494B33" w:rsidP="002C38DC">
      <w:pPr>
        <w:jc w:val="both"/>
        <w:rPr>
          <w:b/>
        </w:rPr>
      </w:pPr>
    </w:p>
    <w:p w14:paraId="125278B0" w14:textId="77777777" w:rsidR="00494B33" w:rsidRPr="00F97026" w:rsidRDefault="00494B33" w:rsidP="002C38DC">
      <w:pPr>
        <w:jc w:val="both"/>
        <w:rPr>
          <w:b/>
        </w:rPr>
      </w:pPr>
    </w:p>
    <w:p w14:paraId="00ECB59C" w14:textId="642F439D" w:rsidR="00494B33" w:rsidRPr="00F97026" w:rsidRDefault="00F67594" w:rsidP="00F93907">
      <w:pPr>
        <w:jc w:val="center"/>
        <w:rPr>
          <w:b/>
        </w:rPr>
      </w:pPr>
      <w:r>
        <w:rPr>
          <w:b/>
        </w:rPr>
        <w:t>2</w:t>
      </w:r>
      <w:r w:rsidR="002919B1">
        <w:rPr>
          <w:b/>
        </w:rPr>
        <w:t xml:space="preserve">4-27 </w:t>
      </w:r>
      <w:proofErr w:type="gramStart"/>
      <w:r>
        <w:rPr>
          <w:b/>
        </w:rPr>
        <w:t>Febbraio</w:t>
      </w:r>
      <w:proofErr w:type="gramEnd"/>
      <w:r>
        <w:rPr>
          <w:b/>
        </w:rPr>
        <w:t xml:space="preserve"> 202</w:t>
      </w:r>
      <w:r w:rsidR="002919B1">
        <w:rPr>
          <w:b/>
        </w:rPr>
        <w:t>3</w:t>
      </w:r>
    </w:p>
    <w:p w14:paraId="13FFC198" w14:textId="77777777" w:rsidR="009959B4" w:rsidRPr="00F97026" w:rsidRDefault="009959B4" w:rsidP="00F93907">
      <w:pPr>
        <w:jc w:val="center"/>
        <w:rPr>
          <w:b/>
        </w:rPr>
      </w:pPr>
    </w:p>
    <w:p w14:paraId="55B2A63B" w14:textId="77777777" w:rsidR="000F5DF2" w:rsidRDefault="000F5DF2">
      <w:pPr>
        <w:rPr>
          <w:rFonts w:eastAsia="MS Mincho"/>
        </w:rPr>
      </w:pPr>
      <w:r>
        <w:rPr>
          <w:rFonts w:eastAsia="MS Mincho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id w:val="1211382984"/>
        <w:docPartObj>
          <w:docPartGallery w:val="Table of Contents"/>
          <w:docPartUnique/>
        </w:docPartObj>
      </w:sdtPr>
      <w:sdtEndPr>
        <w:rPr>
          <w:b/>
          <w:bCs/>
          <w:lang w:val="it-IT"/>
        </w:rPr>
      </w:sdtEndPr>
      <w:sdtContent>
        <w:p w14:paraId="41A00BC0" w14:textId="77777777" w:rsidR="00E00348" w:rsidRDefault="00E00348">
          <w:pPr>
            <w:pStyle w:val="Titolosommario"/>
          </w:pPr>
          <w:r>
            <w:t>Sommario</w:t>
          </w:r>
        </w:p>
        <w:p w14:paraId="1609FE29" w14:textId="37E807B1" w:rsidR="00790FF7" w:rsidRDefault="00E0034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298351" w:history="1">
            <w:r w:rsidR="00790FF7" w:rsidRPr="00A01D30">
              <w:rPr>
                <w:rStyle w:val="Collegamentoipertestuale"/>
                <w:noProof/>
              </w:rPr>
              <w:t>Premessa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_Toc128298351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3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186822F2" w14:textId="2B2E9644" w:rsidR="00790FF7" w:rsidRDefault="00000000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2" w:history="1">
            <w:r w:rsidR="00790FF7" w:rsidRPr="00A01D30">
              <w:rPr>
                <w:rStyle w:val="Collegamentoipertestuale"/>
                <w:noProof/>
              </w:rPr>
              <w:t>SEZIONE I – PROGETTAZIONE DEL CDS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_Toc128298352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4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6E114C4B" w14:textId="2FDC7293" w:rsidR="00790FF7" w:rsidRDefault="00000000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3" w:history="1">
            <w:r w:rsidR="00790FF7" w:rsidRPr="00A01D30">
              <w:rPr>
                <w:rStyle w:val="Collegamentoipertestuale"/>
                <w:noProof/>
              </w:rPr>
              <w:t>SEZIONE II - VERIFICA DEL POSSESSO DEI REQUISITI DI ACCREDITAMENTO INIZIALE CUI ALL’ALLEGATO A DEL D.M. 14 ottobre 2021, n. 1154.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_Toc128298353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6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28A8C3CC" w14:textId="4C91C163" w:rsidR="00790FF7" w:rsidRDefault="00000000">
          <w:pPr>
            <w:pStyle w:val="Sommario2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4" w:history="1"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a)</w:t>
            </w:r>
            <w:r w:rsidR="00790F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Requisito di Trasparenza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_Toc128298354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6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6D6C27F9" w14:textId="3627EA16" w:rsidR="00790FF7" w:rsidRDefault="00000000">
          <w:pPr>
            <w:pStyle w:val="Sommario2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5" w:history="1"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b)</w:t>
            </w:r>
            <w:r w:rsidR="00790F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Requisito di Docenza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_Toc128298355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6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69466481" w14:textId="027589B7" w:rsidR="00790FF7" w:rsidRDefault="00000000">
          <w:pPr>
            <w:pStyle w:val="Sommario2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6" w:history="1"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c)</w:t>
            </w:r>
            <w:r w:rsidR="00790F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Limiti alla parcellizzazione delle attività didattiche e alla diversificazione dei corsi di studio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_Toc128298356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8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4C8A9C2D" w14:textId="2171D051" w:rsidR="00790FF7" w:rsidRDefault="00000000">
          <w:pPr>
            <w:pStyle w:val="Sommario2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7" w:history="1"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d)</w:t>
            </w:r>
            <w:r w:rsidR="00790F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Risorse strutturali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_Toc128298357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8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7C965917" w14:textId="2E899C43" w:rsidR="00790FF7" w:rsidRDefault="00000000">
          <w:pPr>
            <w:pStyle w:val="Sommario2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8298358" w:history="1"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e)</w:t>
            </w:r>
            <w:r w:rsidR="00790FF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90FF7" w:rsidRPr="00A01D30">
              <w:rPr>
                <w:rStyle w:val="Collegamentoipertestuale"/>
                <w:rFonts w:eastAsia="MS Mincho"/>
                <w:noProof/>
                <w:lang w:eastAsia="ja-JP"/>
              </w:rPr>
              <w:t>Requisiti per l’Assicurazione di Qualità</w:t>
            </w:r>
            <w:r w:rsidR="00790FF7">
              <w:rPr>
                <w:noProof/>
                <w:webHidden/>
              </w:rPr>
              <w:tab/>
            </w:r>
            <w:r w:rsidR="00790FF7">
              <w:rPr>
                <w:noProof/>
                <w:webHidden/>
              </w:rPr>
              <w:fldChar w:fldCharType="begin"/>
            </w:r>
            <w:r w:rsidR="00790FF7">
              <w:rPr>
                <w:noProof/>
                <w:webHidden/>
              </w:rPr>
              <w:instrText xml:space="preserve"> PAGEREF _Toc128298358 \h </w:instrText>
            </w:r>
            <w:r w:rsidR="00790FF7">
              <w:rPr>
                <w:noProof/>
                <w:webHidden/>
              </w:rPr>
            </w:r>
            <w:r w:rsidR="00790FF7">
              <w:rPr>
                <w:noProof/>
                <w:webHidden/>
              </w:rPr>
              <w:fldChar w:fldCharType="separate"/>
            </w:r>
            <w:r w:rsidR="00790FF7">
              <w:rPr>
                <w:noProof/>
                <w:webHidden/>
              </w:rPr>
              <w:t>8</w:t>
            </w:r>
            <w:r w:rsidR="00790FF7">
              <w:rPr>
                <w:noProof/>
                <w:webHidden/>
              </w:rPr>
              <w:fldChar w:fldCharType="end"/>
            </w:r>
          </w:hyperlink>
        </w:p>
        <w:p w14:paraId="0C782954" w14:textId="2EE4B307" w:rsidR="00E00348" w:rsidRDefault="00E00348">
          <w:r>
            <w:rPr>
              <w:b/>
              <w:bCs/>
            </w:rPr>
            <w:fldChar w:fldCharType="end"/>
          </w:r>
        </w:p>
      </w:sdtContent>
    </w:sdt>
    <w:p w14:paraId="78D63163" w14:textId="77777777" w:rsidR="00E00348" w:rsidRDefault="00E00348">
      <w:pPr>
        <w:rPr>
          <w:rFonts w:eastAsia="MS Mincho"/>
        </w:rPr>
      </w:pPr>
      <w:r>
        <w:rPr>
          <w:rFonts w:eastAsia="MS Mincho"/>
        </w:rPr>
        <w:br w:type="page"/>
      </w:r>
    </w:p>
    <w:p w14:paraId="4C3193CE" w14:textId="77777777" w:rsidR="00E00348" w:rsidRPr="00902D64" w:rsidRDefault="00E00348" w:rsidP="00E00348">
      <w:pPr>
        <w:pStyle w:val="Titolo1"/>
        <w:rPr>
          <w:color w:val="44546A" w:themeColor="text2"/>
        </w:rPr>
      </w:pPr>
      <w:bookmarkStart w:id="0" w:name="_Toc128298351"/>
      <w:r w:rsidRPr="00902D64">
        <w:rPr>
          <w:color w:val="44546A" w:themeColor="text2"/>
        </w:rPr>
        <w:lastRenderedPageBreak/>
        <w:t>Premessa</w:t>
      </w:r>
      <w:bookmarkEnd w:id="0"/>
      <w:r w:rsidRPr="00902D64">
        <w:rPr>
          <w:color w:val="44546A" w:themeColor="text2"/>
        </w:rPr>
        <w:t xml:space="preserve"> </w:t>
      </w:r>
    </w:p>
    <w:p w14:paraId="250034F5" w14:textId="549389B6" w:rsidR="009841D4" w:rsidRPr="00F97026" w:rsidRDefault="009841D4" w:rsidP="009841D4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 w:rsidRPr="00F97026">
        <w:rPr>
          <w:rFonts w:eastAsia="MS Mincho"/>
        </w:rPr>
        <w:t>Per l’</w:t>
      </w:r>
      <w:r w:rsidR="009959B4" w:rsidRPr="00F97026">
        <w:rPr>
          <w:rFonts w:eastAsia="MS Mincho"/>
        </w:rPr>
        <w:t>A</w:t>
      </w:r>
      <w:r w:rsidRPr="00F97026">
        <w:rPr>
          <w:rFonts w:eastAsia="MS Mincho"/>
        </w:rPr>
        <w:t>.</w:t>
      </w:r>
      <w:r w:rsidR="009959B4" w:rsidRPr="00F97026">
        <w:rPr>
          <w:rFonts w:eastAsia="MS Mincho"/>
        </w:rPr>
        <w:t>A</w:t>
      </w:r>
      <w:r w:rsidRPr="00F97026">
        <w:rPr>
          <w:rFonts w:eastAsia="MS Mincho"/>
        </w:rPr>
        <w:t xml:space="preserve">. </w:t>
      </w:r>
      <w:r w:rsidR="00F67594">
        <w:rPr>
          <w:rFonts w:eastAsia="MS Mincho"/>
        </w:rPr>
        <w:t>2023</w:t>
      </w:r>
      <w:r w:rsidR="002919B1">
        <w:rPr>
          <w:rFonts w:eastAsia="MS Mincho"/>
        </w:rPr>
        <w:t>/2024</w:t>
      </w:r>
      <w:r w:rsidR="009959B4" w:rsidRPr="00F97026">
        <w:rPr>
          <w:rFonts w:eastAsia="MS Mincho"/>
        </w:rPr>
        <w:t xml:space="preserve"> il </w:t>
      </w:r>
      <w:r w:rsidR="002D15B4">
        <w:rPr>
          <w:rFonts w:eastAsia="MS Mincho"/>
        </w:rPr>
        <w:t>Dipartimento d</w:t>
      </w:r>
      <w:r w:rsidR="002D15B4" w:rsidRPr="002D15B4">
        <w:rPr>
          <w:rFonts w:eastAsia="MS Mincho"/>
        </w:rPr>
        <w:t xml:space="preserve">i </w:t>
      </w:r>
      <w:r w:rsidR="00F8351A">
        <w:rPr>
          <w:rFonts w:eastAsia="MS Mincho"/>
        </w:rPr>
        <w:t>Meccanica, Matematica e Management</w:t>
      </w:r>
      <w:r w:rsidR="002D15B4" w:rsidRPr="002D15B4">
        <w:rPr>
          <w:rFonts w:eastAsia="MS Mincho"/>
        </w:rPr>
        <w:t xml:space="preserve"> (</w:t>
      </w:r>
      <w:r w:rsidR="00375673">
        <w:rPr>
          <w:rFonts w:eastAsia="MS Mincho"/>
        </w:rPr>
        <w:t>D</w:t>
      </w:r>
      <w:r w:rsidR="00F8351A">
        <w:rPr>
          <w:rFonts w:eastAsia="MS Mincho"/>
        </w:rPr>
        <w:t>MMM</w:t>
      </w:r>
      <w:r w:rsidR="002D15B4" w:rsidRPr="002D15B4">
        <w:rPr>
          <w:rFonts w:eastAsia="MS Mincho"/>
        </w:rPr>
        <w:t>)</w:t>
      </w:r>
      <w:r w:rsidR="002D15B4">
        <w:rPr>
          <w:rFonts w:eastAsia="MS Mincho"/>
        </w:rPr>
        <w:t xml:space="preserve"> </w:t>
      </w:r>
      <w:r w:rsidRPr="00F97026">
        <w:rPr>
          <w:rFonts w:eastAsia="MS Mincho"/>
        </w:rPr>
        <w:t xml:space="preserve">ha proposto l’istituzione </w:t>
      </w:r>
      <w:r w:rsidR="000F5DF2">
        <w:rPr>
          <w:rFonts w:eastAsia="MS Mincho"/>
        </w:rPr>
        <w:t xml:space="preserve">del Corso di </w:t>
      </w:r>
      <w:r w:rsidR="002D15B4" w:rsidRPr="002D15B4">
        <w:rPr>
          <w:rFonts w:eastAsia="MS Mincho"/>
        </w:rPr>
        <w:t xml:space="preserve">Laurea </w:t>
      </w:r>
      <w:r w:rsidR="00375673">
        <w:rPr>
          <w:rFonts w:eastAsia="MS Mincho"/>
        </w:rPr>
        <w:t xml:space="preserve">in </w:t>
      </w:r>
      <w:r w:rsidR="00F67594" w:rsidRPr="00781C8C">
        <w:rPr>
          <w:rFonts w:eastAsia="MS Mincho"/>
          <w:i/>
          <w:iCs/>
        </w:rPr>
        <w:t xml:space="preserve">Ingegneria </w:t>
      </w:r>
      <w:r w:rsidR="002919B1" w:rsidRPr="00781C8C">
        <w:rPr>
          <w:rFonts w:eastAsia="MS Mincho"/>
          <w:i/>
          <w:iCs/>
        </w:rPr>
        <w:t>Industriale e dei Sistemi Navali</w:t>
      </w:r>
      <w:r w:rsidR="00F8351A">
        <w:rPr>
          <w:rFonts w:eastAsia="MS Mincho"/>
        </w:rPr>
        <w:t xml:space="preserve"> </w:t>
      </w:r>
      <w:r w:rsidR="002D15B4" w:rsidRPr="002D15B4">
        <w:rPr>
          <w:rFonts w:eastAsia="MS Mincho"/>
        </w:rPr>
        <w:t>nella Classe L</w:t>
      </w:r>
      <w:r w:rsidR="002919B1">
        <w:rPr>
          <w:rFonts w:eastAsia="MS Mincho"/>
        </w:rPr>
        <w:t>-9</w:t>
      </w:r>
      <w:r w:rsidR="002D15B4">
        <w:rPr>
          <w:rFonts w:eastAsia="MS Mincho"/>
        </w:rPr>
        <w:t xml:space="preserve">, approvata dal </w:t>
      </w:r>
      <w:r w:rsidR="002D15B4">
        <w:t xml:space="preserve">Senato Accademico </w:t>
      </w:r>
      <w:r w:rsidRPr="00F97026">
        <w:t>nell</w:t>
      </w:r>
      <w:r w:rsidR="006878E0" w:rsidRPr="00F97026">
        <w:t>a</w:t>
      </w:r>
      <w:r w:rsidRPr="00F97026">
        <w:t xml:space="preserve"> </w:t>
      </w:r>
      <w:r w:rsidRPr="001963EA">
        <w:t>sedut</w:t>
      </w:r>
      <w:r w:rsidR="006878E0" w:rsidRPr="001963EA">
        <w:t>a</w:t>
      </w:r>
      <w:r w:rsidRPr="001963EA">
        <w:t xml:space="preserve"> del </w:t>
      </w:r>
      <w:r w:rsidR="00F67594">
        <w:t>1</w:t>
      </w:r>
      <w:r w:rsidR="002919B1">
        <w:t>3</w:t>
      </w:r>
      <w:r w:rsidR="006878E0" w:rsidRPr="001963EA">
        <w:t xml:space="preserve"> gennaio </w:t>
      </w:r>
      <w:r w:rsidRPr="001963EA">
        <w:t>20</w:t>
      </w:r>
      <w:r w:rsidR="00F8351A">
        <w:t>2</w:t>
      </w:r>
      <w:r w:rsidR="002919B1">
        <w:t>3</w:t>
      </w:r>
      <w:r w:rsidR="002D15B4">
        <w:t>.</w:t>
      </w:r>
    </w:p>
    <w:p w14:paraId="13FC5CCB" w14:textId="7C4E2F26" w:rsidR="00E24B3D" w:rsidRPr="00F97026" w:rsidRDefault="00E76814" w:rsidP="008A6504">
      <w:pPr>
        <w:spacing w:line="360" w:lineRule="auto"/>
        <w:jc w:val="both"/>
      </w:pPr>
      <w:r w:rsidRPr="00F97026">
        <w:t xml:space="preserve">La verifica che spetta al Nucleo di Valutazione nella fase di accreditamento iniziale di un nuovo corso di studi è disciplinata dal </w:t>
      </w:r>
      <w:proofErr w:type="spellStart"/>
      <w:r w:rsidR="00E24B3D" w:rsidRPr="00F97026">
        <w:t>D.Lgs.</w:t>
      </w:r>
      <w:proofErr w:type="spellEnd"/>
      <w:r w:rsidR="00E24B3D" w:rsidRPr="00F97026">
        <w:t xml:space="preserve"> 27 gennaio 2012</w:t>
      </w:r>
      <w:r w:rsidRPr="00F97026">
        <w:t xml:space="preserve">, n. 19 </w:t>
      </w:r>
      <w:r w:rsidR="00E24B3D" w:rsidRPr="00F97026">
        <w:t xml:space="preserve">all’art. 8, comma 4 </w:t>
      </w:r>
      <w:r w:rsidR="002D15B4">
        <w:t xml:space="preserve">che </w:t>
      </w:r>
      <w:r w:rsidR="00E24B3D" w:rsidRPr="00F97026">
        <w:t>prevede:</w:t>
      </w:r>
    </w:p>
    <w:p w14:paraId="53809DA7" w14:textId="77777777" w:rsidR="00E24B3D" w:rsidRPr="00723148" w:rsidRDefault="00E24B3D" w:rsidP="008A6504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 w:rsidRPr="00F97026">
        <w:rPr>
          <w:rFonts w:eastAsia="MS Mincho"/>
        </w:rPr>
        <w:t>«</w:t>
      </w:r>
      <w:r w:rsidRPr="00F97026">
        <w:rPr>
          <w:rFonts w:eastAsia="MS Mincho"/>
          <w:i/>
          <w:iCs/>
        </w:rPr>
        <w:t xml:space="preserve">Ai fini dell'accreditamento, </w:t>
      </w:r>
      <w:r w:rsidRPr="00F97026">
        <w:rPr>
          <w:rFonts w:eastAsia="MS Mincho"/>
          <w:bCs/>
          <w:i/>
          <w:iCs/>
        </w:rPr>
        <w:t>il nucleo di valutazione interna dell'università verifica se l'istituendo</w:t>
      </w:r>
      <w:r w:rsidR="008A6504" w:rsidRPr="00F97026">
        <w:rPr>
          <w:rFonts w:eastAsia="MS Mincho"/>
          <w:bCs/>
          <w:i/>
          <w:iCs/>
        </w:rPr>
        <w:t xml:space="preserve"> </w:t>
      </w:r>
      <w:r w:rsidRPr="00F97026">
        <w:rPr>
          <w:rFonts w:eastAsia="MS Mincho"/>
          <w:bCs/>
          <w:i/>
          <w:iCs/>
        </w:rPr>
        <w:t>corso è in linea con gli indicatori di accreditamento iniziale definiti dall'ANVUR e, solo in caso di esito positivo di tale verifica, redige una relazione tecnico-illustrativa</w:t>
      </w:r>
      <w:r w:rsidRPr="00F97026">
        <w:rPr>
          <w:rFonts w:eastAsia="MS Mincho"/>
          <w:i/>
          <w:iCs/>
        </w:rPr>
        <w:t xml:space="preserve">, che l'università è tenuta a inserire, in formato elettronico, nel </w:t>
      </w:r>
      <w:r w:rsidRPr="00723148">
        <w:rPr>
          <w:rFonts w:eastAsia="MS Mincho"/>
          <w:i/>
          <w:iCs/>
        </w:rPr>
        <w:t xml:space="preserve">sistema informativo e statistico del Ministero. </w:t>
      </w:r>
      <w:r w:rsidRPr="00723148">
        <w:rPr>
          <w:rFonts w:eastAsia="MS Mincho"/>
        </w:rPr>
        <w:t>»</w:t>
      </w:r>
    </w:p>
    <w:p w14:paraId="082CFB92" w14:textId="1F65A9B8" w:rsidR="002D15B4" w:rsidRPr="00723148" w:rsidRDefault="002D15B4" w:rsidP="008A6504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723148">
        <w:rPr>
          <w:rFonts w:eastAsia="MS Mincho"/>
        </w:rPr>
        <w:t xml:space="preserve">Tanto, è poi confermato dall’art. </w:t>
      </w:r>
      <w:r w:rsidR="00F67594" w:rsidRPr="00723148">
        <w:rPr>
          <w:rFonts w:eastAsia="MS Mincho"/>
        </w:rPr>
        <w:t>7</w:t>
      </w:r>
      <w:r w:rsidRPr="00723148">
        <w:rPr>
          <w:rFonts w:eastAsia="MS Mincho"/>
        </w:rPr>
        <w:t xml:space="preserve"> </w:t>
      </w:r>
      <w:r w:rsidRPr="00723148">
        <w:t xml:space="preserve">D.M. </w:t>
      </w:r>
      <w:r w:rsidR="00F67594" w:rsidRPr="00723148">
        <w:t>1154</w:t>
      </w:r>
      <w:r w:rsidRPr="00723148">
        <w:t xml:space="preserve"> del </w:t>
      </w:r>
      <w:r w:rsidR="00F67594" w:rsidRPr="00723148">
        <w:t>14 ottobre 2021</w:t>
      </w:r>
      <w:r w:rsidRPr="00723148">
        <w:t xml:space="preserve"> che stabilisce che i NUV </w:t>
      </w:r>
      <w:r w:rsidRPr="00723148">
        <w:rPr>
          <w:i/>
        </w:rPr>
        <w:t>esprimono un parere vincolante all'Ateneo sul possesso dei requisiti per l'accreditamento inziale ai fini dell'istituzione di nuovi corsi di studio.</w:t>
      </w:r>
    </w:p>
    <w:p w14:paraId="1194BC89" w14:textId="4C2C075C" w:rsidR="00882CB9" w:rsidRDefault="00882CB9" w:rsidP="00882CB9">
      <w:pPr>
        <w:autoSpaceDE w:val="0"/>
        <w:autoSpaceDN w:val="0"/>
        <w:adjustRightInd w:val="0"/>
        <w:spacing w:line="360" w:lineRule="auto"/>
        <w:jc w:val="both"/>
      </w:pPr>
      <w:r w:rsidRPr="00723148">
        <w:t>Il Ministero, con D.D. n. 2711 del 22 novembre 2021</w:t>
      </w:r>
      <w:r w:rsidR="0056510B">
        <w:t xml:space="preserve"> e successivamente </w:t>
      </w:r>
      <w:r w:rsidR="002919B1">
        <w:t xml:space="preserve">confermato </w:t>
      </w:r>
      <w:r w:rsidR="0056510B">
        <w:t>con</w:t>
      </w:r>
      <w:r w:rsidR="002919B1">
        <w:t xml:space="preserve"> nota ministeriale prot. </w:t>
      </w:r>
      <w:r w:rsidR="00F53D0D" w:rsidRPr="00F53D0D">
        <w:t>n. 23277 del 31/10/2022,</w:t>
      </w:r>
      <w:r w:rsidRPr="00723148">
        <w:t xml:space="preserve"> ha fissato al 28 febbraio il termine per </w:t>
      </w:r>
      <w:r>
        <w:t xml:space="preserve">l’acquisizione del parere favorevole del NdV e </w:t>
      </w:r>
      <w:r w:rsidR="00781C8C">
        <w:t>della relativa relazione tecnico-illustrativa</w:t>
      </w:r>
      <w:r>
        <w:t xml:space="preserve">, </w:t>
      </w:r>
      <w:r w:rsidRPr="00723148">
        <w:t>unitamente al</w:t>
      </w:r>
      <w:r>
        <w:t xml:space="preserve"> completamento delle restanti informazioni nella SUA-CDS del corso di nuova istituzione.</w:t>
      </w:r>
    </w:p>
    <w:p w14:paraId="4B0F76AE" w14:textId="6F51E877" w:rsidR="001963EA" w:rsidRPr="007B758C" w:rsidRDefault="001963EA" w:rsidP="00F8351A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i/>
        </w:rPr>
      </w:pPr>
      <w:r w:rsidRPr="007B7DA3">
        <w:t xml:space="preserve">Il </w:t>
      </w:r>
      <w:r w:rsidR="00F67594" w:rsidRPr="007B7DA3">
        <w:t>Nd</w:t>
      </w:r>
      <w:r w:rsidR="00432396" w:rsidRPr="007B7DA3">
        <w:t>V</w:t>
      </w:r>
      <w:r w:rsidRPr="007B7DA3">
        <w:t xml:space="preserve">, nella </w:t>
      </w:r>
      <w:r>
        <w:t xml:space="preserve">seduta del </w:t>
      </w:r>
      <w:r w:rsidR="003B4B06">
        <w:t xml:space="preserve">24 </w:t>
      </w:r>
      <w:r w:rsidR="00F8351A">
        <w:t>febbraio 202</w:t>
      </w:r>
      <w:r w:rsidR="003B4B06">
        <w:t>3</w:t>
      </w:r>
      <w:r w:rsidR="00F8351A">
        <w:t>, ha espresso parer</w:t>
      </w:r>
      <w:r w:rsidR="00055CA7">
        <w:t>e</w:t>
      </w:r>
      <w:r w:rsidR="00F8351A">
        <w:t xml:space="preserve"> favorevole sulla proposta di </w:t>
      </w:r>
      <w:r w:rsidR="003B4B06">
        <w:t>attivazione</w:t>
      </w:r>
      <w:r w:rsidR="00F8351A">
        <w:t xml:space="preserve"> del citato Corso di Studio, riservandosi di approfondire, nella successiva seduta del </w:t>
      </w:r>
      <w:r w:rsidR="00F67594">
        <w:t>2</w:t>
      </w:r>
      <w:r w:rsidR="00B93D5A">
        <w:t>7</w:t>
      </w:r>
      <w:r w:rsidR="00F8351A">
        <w:t xml:space="preserve"> febbraio </w:t>
      </w:r>
      <w:proofErr w:type="gramStart"/>
      <w:r w:rsidR="00F8351A">
        <w:t>202</w:t>
      </w:r>
      <w:r w:rsidR="00B93D5A">
        <w:t>3</w:t>
      </w:r>
      <w:r w:rsidR="00F8351A">
        <w:t>,  la</w:t>
      </w:r>
      <w:proofErr w:type="gramEnd"/>
      <w:r w:rsidR="00F8351A">
        <w:t xml:space="preserve"> sussistenza dei requisiti iniziali di accreditamento e la stesura della presente Relazione. </w:t>
      </w:r>
    </w:p>
    <w:p w14:paraId="21BC8DBE" w14:textId="309F9DE6" w:rsidR="001A4C4F" w:rsidRPr="00CE48F4" w:rsidRDefault="007B758C" w:rsidP="00F269D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Tanto premesso, sulla base delle informazioni contenute nei quadri della SUA-CDS 20</w:t>
      </w:r>
      <w:r w:rsidR="00F8351A">
        <w:rPr>
          <w:rFonts w:eastAsia="MS Mincho"/>
          <w:bCs/>
          <w:lang w:eastAsia="ja-JP"/>
        </w:rPr>
        <w:t>2</w:t>
      </w:r>
      <w:r w:rsidR="00B93D5A">
        <w:rPr>
          <w:rFonts w:eastAsia="MS Mincho"/>
          <w:bCs/>
          <w:lang w:eastAsia="ja-JP"/>
        </w:rPr>
        <w:t>3</w:t>
      </w:r>
      <w:r>
        <w:rPr>
          <w:rFonts w:eastAsia="MS Mincho"/>
          <w:bCs/>
          <w:lang w:eastAsia="ja-JP"/>
        </w:rPr>
        <w:t xml:space="preserve"> presenti </w:t>
      </w:r>
      <w:r w:rsidR="00B93D5A">
        <w:rPr>
          <w:rFonts w:eastAsia="MS Mincho"/>
          <w:bCs/>
          <w:lang w:eastAsia="ja-JP"/>
        </w:rPr>
        <w:t>alla data del 24 febbraio 2023</w:t>
      </w:r>
      <w:r>
        <w:rPr>
          <w:rFonts w:eastAsia="MS Mincho"/>
          <w:bCs/>
          <w:lang w:eastAsia="ja-JP"/>
        </w:rPr>
        <w:t>, il</w:t>
      </w:r>
      <w:r w:rsidR="00BC7A37" w:rsidRPr="00F97026">
        <w:rPr>
          <w:rFonts w:eastAsia="MS Mincho"/>
          <w:bCs/>
          <w:lang w:eastAsia="ja-JP"/>
        </w:rPr>
        <w:t xml:space="preserve"> </w:t>
      </w:r>
      <w:r w:rsidR="00F67594">
        <w:rPr>
          <w:rFonts w:eastAsia="MS Mincho"/>
          <w:bCs/>
          <w:lang w:eastAsia="ja-JP"/>
        </w:rPr>
        <w:t>NdV</w:t>
      </w:r>
      <w:r w:rsidR="00BC7A37" w:rsidRPr="00F97026">
        <w:rPr>
          <w:rFonts w:eastAsia="MS Mincho"/>
          <w:bCs/>
          <w:lang w:eastAsia="ja-JP"/>
        </w:rPr>
        <w:t xml:space="preserve"> ha predisposto la “</w:t>
      </w:r>
      <w:r w:rsidR="00BC7A37" w:rsidRPr="00902D64">
        <w:rPr>
          <w:rFonts w:eastAsia="MS Mincho"/>
          <w:bCs/>
          <w:i/>
          <w:lang w:eastAsia="ja-JP"/>
        </w:rPr>
        <w:t>Relazione Tecnico-Illustrativa</w:t>
      </w:r>
      <w:r w:rsidR="00BC7A37" w:rsidRPr="00F97026">
        <w:rPr>
          <w:rFonts w:eastAsia="MS Mincho"/>
          <w:bCs/>
          <w:lang w:eastAsia="ja-JP"/>
        </w:rPr>
        <w:t>” finalizzata a verificare la coerenza dell’istituendo corso d</w:t>
      </w:r>
      <w:r w:rsidR="00F67594">
        <w:rPr>
          <w:rFonts w:eastAsia="MS Mincho"/>
          <w:bCs/>
          <w:lang w:eastAsia="ja-JP"/>
        </w:rPr>
        <w:t xml:space="preserve">i </w:t>
      </w:r>
      <w:r w:rsidR="00F67594" w:rsidRPr="007B7DA3">
        <w:rPr>
          <w:rFonts w:eastAsia="MS Mincho"/>
          <w:bCs/>
          <w:lang w:eastAsia="ja-JP"/>
        </w:rPr>
        <w:t>studio</w:t>
      </w:r>
      <w:r w:rsidR="00194D35" w:rsidRPr="007B7DA3">
        <w:rPr>
          <w:rFonts w:eastAsia="MS Mincho"/>
          <w:bCs/>
          <w:lang w:eastAsia="ja-JP"/>
        </w:rPr>
        <w:t xml:space="preserve"> </w:t>
      </w:r>
      <w:r w:rsidR="00BC7A37" w:rsidRPr="007B7DA3">
        <w:rPr>
          <w:rFonts w:eastAsia="MS Mincho"/>
          <w:bCs/>
          <w:lang w:eastAsia="ja-JP"/>
        </w:rPr>
        <w:t>con gli indicatori di accreditamento iniziale</w:t>
      </w:r>
      <w:r w:rsidR="00902D64" w:rsidRPr="007B7DA3">
        <w:rPr>
          <w:rFonts w:eastAsia="MS Mincho"/>
          <w:bCs/>
          <w:lang w:eastAsia="ja-JP"/>
        </w:rPr>
        <w:t xml:space="preserve">. La presente Relazione si compone di due sezioni: </w:t>
      </w:r>
      <w:r w:rsidR="00432396" w:rsidRPr="007B7DA3">
        <w:rPr>
          <w:rFonts w:eastAsia="MS Mincho"/>
          <w:bCs/>
          <w:lang w:eastAsia="ja-JP"/>
        </w:rPr>
        <w:t xml:space="preserve">la prima </w:t>
      </w:r>
      <w:r w:rsidR="00902D64" w:rsidRPr="007B7DA3">
        <w:rPr>
          <w:rFonts w:eastAsia="MS Mincho"/>
          <w:bCs/>
          <w:lang w:eastAsia="ja-JP"/>
        </w:rPr>
        <w:t xml:space="preserve">riguarda la valutazione </w:t>
      </w:r>
      <w:r w:rsidR="00D871C6" w:rsidRPr="007B7DA3">
        <w:rPr>
          <w:rFonts w:eastAsia="MS Mincho"/>
          <w:bCs/>
          <w:lang w:eastAsia="ja-JP"/>
        </w:rPr>
        <w:t>della progettazione</w:t>
      </w:r>
      <w:r w:rsidR="00902D64" w:rsidRPr="007B7DA3">
        <w:rPr>
          <w:rFonts w:eastAsia="MS Mincho"/>
          <w:bCs/>
          <w:lang w:eastAsia="ja-JP"/>
        </w:rPr>
        <w:t xml:space="preserve"> del corso di studio esaminato </w:t>
      </w:r>
      <w:r w:rsidR="00432396" w:rsidRPr="007B7DA3">
        <w:rPr>
          <w:rFonts w:eastAsia="MS Mincho"/>
          <w:bCs/>
          <w:lang w:eastAsia="ja-JP"/>
        </w:rPr>
        <w:t xml:space="preserve">mentre la seconda è </w:t>
      </w:r>
      <w:r w:rsidR="00902D64" w:rsidRPr="007B7DA3">
        <w:rPr>
          <w:rFonts w:eastAsia="MS Mincho"/>
          <w:bCs/>
          <w:lang w:eastAsia="ja-JP"/>
        </w:rPr>
        <w:t xml:space="preserve">relativa </w:t>
      </w:r>
      <w:r w:rsidR="00902D64">
        <w:rPr>
          <w:rFonts w:eastAsia="MS Mincho"/>
          <w:bCs/>
          <w:lang w:eastAsia="ja-JP"/>
        </w:rPr>
        <w:t xml:space="preserve">alla verifica degli indicatori di accreditamento iniziale </w:t>
      </w:r>
      <w:r w:rsidR="00F30CA5">
        <w:rPr>
          <w:rFonts w:eastAsia="MS Mincho"/>
          <w:bCs/>
          <w:lang w:eastAsia="ja-JP"/>
        </w:rPr>
        <w:t>di cui all’</w:t>
      </w:r>
      <w:r w:rsidR="00051606">
        <w:rPr>
          <w:rFonts w:eastAsia="MS Mincho"/>
          <w:bCs/>
          <w:lang w:eastAsia="ja-JP"/>
        </w:rPr>
        <w:t xml:space="preserve">Allegato </w:t>
      </w:r>
      <w:r w:rsidR="00F30CA5">
        <w:rPr>
          <w:rFonts w:eastAsia="MS Mincho"/>
          <w:bCs/>
          <w:lang w:eastAsia="ja-JP"/>
        </w:rPr>
        <w:t xml:space="preserve">A del DM </w:t>
      </w:r>
      <w:r w:rsidR="00F67594">
        <w:rPr>
          <w:rFonts w:eastAsia="MS Mincho"/>
          <w:bCs/>
          <w:lang w:eastAsia="ja-JP"/>
        </w:rPr>
        <w:t>1154/2021</w:t>
      </w:r>
      <w:r w:rsidR="00902D64">
        <w:rPr>
          <w:rFonts w:eastAsia="MS Mincho"/>
          <w:bCs/>
          <w:lang w:eastAsia="ja-JP"/>
        </w:rPr>
        <w:t>.</w:t>
      </w:r>
    </w:p>
    <w:p w14:paraId="59967BD4" w14:textId="77777777" w:rsidR="005268FE" w:rsidRPr="00F97026" w:rsidRDefault="005268FE" w:rsidP="00F269D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 w:rsidRPr="00F97026">
        <w:rPr>
          <w:rFonts w:eastAsia="MS Mincho"/>
        </w:rPr>
        <w:t>Per l’elabo</w:t>
      </w:r>
      <w:r w:rsidR="001B7301" w:rsidRPr="00F97026">
        <w:rPr>
          <w:rFonts w:eastAsia="MS Mincho"/>
        </w:rPr>
        <w:t>razione della presente relazione il Nucleo si è avvalso della seguente documentazione</w:t>
      </w:r>
      <w:r w:rsidR="00226A43" w:rsidRPr="00F97026">
        <w:rPr>
          <w:rFonts w:eastAsia="MS Mincho"/>
          <w:bCs/>
          <w:lang w:eastAsia="ja-JP"/>
        </w:rPr>
        <w:t>:</w:t>
      </w:r>
    </w:p>
    <w:p w14:paraId="7D194AA1" w14:textId="5E742457" w:rsidR="007B758C" w:rsidRDefault="00B93D5A" w:rsidP="00864F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Piano Strategico</w:t>
      </w:r>
      <w:r w:rsidR="007F7D4B">
        <w:rPr>
          <w:rFonts w:eastAsia="MS Mincho"/>
          <w:bCs/>
          <w:lang w:eastAsia="ja-JP"/>
        </w:rPr>
        <w:t xml:space="preserve"> del Politecnico di B</w:t>
      </w:r>
      <w:r w:rsidR="007B758C">
        <w:rPr>
          <w:rFonts w:eastAsia="MS Mincho"/>
          <w:bCs/>
          <w:lang w:eastAsia="ja-JP"/>
        </w:rPr>
        <w:t xml:space="preserve">ari </w:t>
      </w:r>
      <w:r w:rsidR="00F67594">
        <w:rPr>
          <w:rFonts w:eastAsia="MS Mincho"/>
          <w:bCs/>
          <w:lang w:eastAsia="ja-JP"/>
        </w:rPr>
        <w:t>2021-2023</w:t>
      </w:r>
      <w:r w:rsidR="007B758C">
        <w:rPr>
          <w:rFonts w:eastAsia="MS Mincho"/>
          <w:bCs/>
          <w:lang w:eastAsia="ja-JP"/>
        </w:rPr>
        <w:t>;</w:t>
      </w:r>
    </w:p>
    <w:p w14:paraId="14BE939A" w14:textId="1759C145" w:rsidR="001B7301" w:rsidRPr="00F97026" w:rsidRDefault="001B7301" w:rsidP="00864F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 xml:space="preserve">Politiche di Ateneo e Programmazione del Politecnico di Bari </w:t>
      </w:r>
      <w:r w:rsidR="00055CA7">
        <w:rPr>
          <w:rFonts w:eastAsia="MS Mincho"/>
          <w:bCs/>
          <w:lang w:eastAsia="ja-JP"/>
        </w:rPr>
        <w:t xml:space="preserve">– Anno </w:t>
      </w:r>
      <w:r w:rsidR="00F8351A">
        <w:rPr>
          <w:rFonts w:eastAsia="MS Mincho"/>
          <w:bCs/>
          <w:lang w:eastAsia="ja-JP"/>
        </w:rPr>
        <w:t>202</w:t>
      </w:r>
      <w:r w:rsidR="00B93D5A">
        <w:rPr>
          <w:rFonts w:eastAsia="MS Mincho"/>
          <w:bCs/>
          <w:lang w:eastAsia="ja-JP"/>
        </w:rPr>
        <w:t>3;</w:t>
      </w:r>
    </w:p>
    <w:p w14:paraId="6E314007" w14:textId="13450D7A" w:rsidR="001B7301" w:rsidRPr="00F8351A" w:rsidRDefault="00B93D5A" w:rsidP="00F8351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Documento di</w:t>
      </w:r>
      <w:r w:rsidR="000F5DF2" w:rsidRPr="00485336">
        <w:rPr>
          <w:rFonts w:eastAsia="MS Mincho"/>
          <w:bCs/>
          <w:lang w:eastAsia="ja-JP"/>
        </w:rPr>
        <w:t xml:space="preserve"> </w:t>
      </w:r>
      <w:r w:rsidR="001B7301" w:rsidRPr="00485336">
        <w:rPr>
          <w:rFonts w:eastAsia="MS Mincho"/>
          <w:bCs/>
          <w:lang w:eastAsia="ja-JP"/>
        </w:rPr>
        <w:t xml:space="preserve">Progettazione </w:t>
      </w:r>
      <w:r w:rsidR="000F5DF2" w:rsidRPr="00485336">
        <w:rPr>
          <w:rFonts w:eastAsia="MS Mincho"/>
        </w:rPr>
        <w:t xml:space="preserve">del Corso di Laurea </w:t>
      </w:r>
      <w:r w:rsidR="007B758C" w:rsidRPr="00485336">
        <w:rPr>
          <w:rFonts w:eastAsia="MS Mincho"/>
        </w:rPr>
        <w:t xml:space="preserve">in </w:t>
      </w:r>
      <w:r w:rsidR="00F67594">
        <w:rPr>
          <w:rFonts w:eastAsia="MS Mincho"/>
          <w:i/>
        </w:rPr>
        <w:t xml:space="preserve">Ingegneria </w:t>
      </w:r>
      <w:r>
        <w:rPr>
          <w:rFonts w:eastAsia="MS Mincho"/>
          <w:i/>
        </w:rPr>
        <w:t>Industriale e dei Sistemi Navali</w:t>
      </w:r>
    </w:p>
    <w:p w14:paraId="72723883" w14:textId="3ACC313B" w:rsidR="001B7301" w:rsidRDefault="001B7301" w:rsidP="00864F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Scheda S</w:t>
      </w:r>
      <w:r w:rsidR="00375673">
        <w:rPr>
          <w:rFonts w:eastAsia="MS Mincho"/>
          <w:bCs/>
          <w:lang w:eastAsia="ja-JP"/>
        </w:rPr>
        <w:t xml:space="preserve">UA-CdS </w:t>
      </w:r>
      <w:r w:rsidR="0056510B" w:rsidRPr="00485336">
        <w:rPr>
          <w:rFonts w:eastAsia="MS Mincho"/>
        </w:rPr>
        <w:t xml:space="preserve">del Corso di Laurea in </w:t>
      </w:r>
      <w:r w:rsidR="0056510B">
        <w:rPr>
          <w:rFonts w:eastAsia="MS Mincho"/>
          <w:i/>
        </w:rPr>
        <w:t>Ingegneria Industriale e dei Sistemi Navali</w:t>
      </w:r>
    </w:p>
    <w:p w14:paraId="583DFEBE" w14:textId="77777777" w:rsidR="00432396" w:rsidRPr="003024E6" w:rsidRDefault="00F8351A" w:rsidP="00CE48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3024E6">
        <w:rPr>
          <w:rFonts w:eastAsia="MS Mincho"/>
          <w:bCs/>
          <w:lang w:eastAsia="ja-JP"/>
        </w:rPr>
        <w:t>Regolamento didattico del CdS, approvato dal Consiglio di Dipartimento del 1</w:t>
      </w:r>
      <w:r w:rsidR="00B93D5A" w:rsidRPr="003024E6">
        <w:rPr>
          <w:rFonts w:eastAsia="MS Mincho"/>
          <w:bCs/>
          <w:lang w:eastAsia="ja-JP"/>
        </w:rPr>
        <w:t>0</w:t>
      </w:r>
      <w:r w:rsidRPr="003024E6">
        <w:rPr>
          <w:rFonts w:eastAsia="MS Mincho"/>
          <w:bCs/>
          <w:lang w:eastAsia="ja-JP"/>
        </w:rPr>
        <w:t xml:space="preserve"> febbraio 202</w:t>
      </w:r>
      <w:r w:rsidR="00B93D5A" w:rsidRPr="003024E6">
        <w:rPr>
          <w:rFonts w:eastAsia="MS Mincho"/>
          <w:bCs/>
          <w:lang w:eastAsia="ja-JP"/>
        </w:rPr>
        <w:t>3</w:t>
      </w:r>
    </w:p>
    <w:p w14:paraId="6FC5320C" w14:textId="77777777" w:rsidR="003024E6" w:rsidRPr="003024E6" w:rsidRDefault="003024E6" w:rsidP="003024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3024E6">
        <w:rPr>
          <w:rFonts w:eastAsia="MS Mincho"/>
          <w:bCs/>
          <w:lang w:eastAsia="ja-JP"/>
        </w:rPr>
        <w:t>Parere CURC del 11 gennaio 2023</w:t>
      </w:r>
    </w:p>
    <w:p w14:paraId="056009D7" w14:textId="15D26494" w:rsidR="00B93D5A" w:rsidRPr="003024E6" w:rsidRDefault="00432396" w:rsidP="00CE48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3024E6">
        <w:rPr>
          <w:rFonts w:eastAsia="MS Mincho"/>
          <w:bCs/>
          <w:lang w:eastAsia="ja-JP"/>
        </w:rPr>
        <w:t>Parere della CPDS</w:t>
      </w:r>
      <w:r w:rsidR="003024E6" w:rsidRPr="003024E6">
        <w:rPr>
          <w:rFonts w:eastAsia="MS Mincho"/>
          <w:bCs/>
          <w:lang w:eastAsia="ja-JP"/>
        </w:rPr>
        <w:t xml:space="preserve"> del </w:t>
      </w:r>
      <w:r w:rsidR="00522C80">
        <w:rPr>
          <w:rFonts w:eastAsia="MS Mincho"/>
          <w:bCs/>
          <w:lang w:eastAsia="ja-JP"/>
        </w:rPr>
        <w:t>6</w:t>
      </w:r>
      <w:r w:rsidR="003024E6" w:rsidRPr="003024E6">
        <w:rPr>
          <w:rFonts w:eastAsia="MS Mincho"/>
          <w:bCs/>
          <w:lang w:eastAsia="ja-JP"/>
        </w:rPr>
        <w:t xml:space="preserve"> febbraio 2023</w:t>
      </w:r>
    </w:p>
    <w:p w14:paraId="32A055E0" w14:textId="427DA105" w:rsidR="00C36E46" w:rsidRPr="003024E6" w:rsidRDefault="00C36E46" w:rsidP="00CE48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MS Mincho"/>
          <w:bCs/>
          <w:lang w:eastAsia="ja-JP"/>
        </w:rPr>
      </w:pPr>
      <w:r w:rsidRPr="003024E6">
        <w:rPr>
          <w:rFonts w:eastAsia="MS Mincho"/>
          <w:bCs/>
          <w:lang w:eastAsia="ja-JP"/>
        </w:rPr>
        <w:lastRenderedPageBreak/>
        <w:t>Parere del CUN dell’adunanza del 26 gennaio 2023</w:t>
      </w:r>
    </w:p>
    <w:p w14:paraId="437C034E" w14:textId="78345B94" w:rsidR="00F30CA5" w:rsidRPr="00E00348" w:rsidRDefault="006E3903" w:rsidP="00E00348">
      <w:pPr>
        <w:pStyle w:val="Titolo1"/>
        <w:rPr>
          <w:bCs w:val="0"/>
          <w:color w:val="44546A" w:themeColor="text2"/>
          <w:sz w:val="32"/>
          <w:szCs w:val="32"/>
        </w:rPr>
      </w:pPr>
      <w:bookmarkStart w:id="1" w:name="_Toc128298352"/>
      <w:r w:rsidRPr="00C56BBC">
        <w:rPr>
          <w:bCs w:val="0"/>
          <w:color w:val="44546A" w:themeColor="text2"/>
          <w:sz w:val="32"/>
          <w:szCs w:val="32"/>
        </w:rPr>
        <w:t xml:space="preserve">SEZIONE I – </w:t>
      </w:r>
      <w:r w:rsidR="00447FC3" w:rsidRPr="00C56BBC">
        <w:rPr>
          <w:bCs w:val="0"/>
          <w:color w:val="44546A" w:themeColor="text2"/>
          <w:sz w:val="32"/>
          <w:szCs w:val="32"/>
        </w:rPr>
        <w:t>PROGETTAZIONE DEL CDS</w:t>
      </w:r>
      <w:bookmarkEnd w:id="1"/>
    </w:p>
    <w:p w14:paraId="0797A659" w14:textId="373B6CB9" w:rsidR="00F30CA5" w:rsidRDefault="00902D64" w:rsidP="00F30CA5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Il</w:t>
      </w:r>
      <w:r w:rsidR="00F30CA5">
        <w:rPr>
          <w:rFonts w:eastAsia="MS Mincho"/>
          <w:bCs/>
          <w:lang w:eastAsia="ja-JP"/>
        </w:rPr>
        <w:t xml:space="preserve"> N</w:t>
      </w:r>
      <w:r w:rsidR="00F67594">
        <w:rPr>
          <w:rFonts w:eastAsia="MS Mincho"/>
          <w:bCs/>
          <w:lang w:eastAsia="ja-JP"/>
        </w:rPr>
        <w:t>dV</w:t>
      </w:r>
      <w:r w:rsidR="00F30CA5">
        <w:rPr>
          <w:rFonts w:eastAsia="MS Mincho"/>
          <w:bCs/>
          <w:lang w:eastAsia="ja-JP"/>
        </w:rPr>
        <w:t>, sulla base delle informazioni desumibili dai documenti presentati dall’</w:t>
      </w:r>
      <w:r w:rsidR="006E3903">
        <w:rPr>
          <w:rFonts w:eastAsia="MS Mincho"/>
          <w:bCs/>
          <w:lang w:eastAsia="ja-JP"/>
        </w:rPr>
        <w:t>Ateneo</w:t>
      </w:r>
      <w:r w:rsidR="00B453C4">
        <w:rPr>
          <w:rFonts w:eastAsia="MS Mincho"/>
          <w:bCs/>
          <w:lang w:eastAsia="ja-JP"/>
        </w:rPr>
        <w:t>,</w:t>
      </w:r>
      <w:r w:rsidR="006E3903">
        <w:rPr>
          <w:rFonts w:eastAsia="MS Mincho"/>
          <w:bCs/>
          <w:lang w:eastAsia="ja-JP"/>
        </w:rPr>
        <w:t xml:space="preserve"> ha effettuato </w:t>
      </w:r>
      <w:r w:rsidR="00771F5A">
        <w:rPr>
          <w:rFonts w:eastAsia="MS Mincho"/>
          <w:bCs/>
          <w:lang w:eastAsia="ja-JP"/>
        </w:rPr>
        <w:t xml:space="preserve">prima di </w:t>
      </w:r>
      <w:r w:rsidR="00D871C6">
        <w:rPr>
          <w:rFonts w:eastAsia="MS Mincho"/>
          <w:bCs/>
          <w:lang w:eastAsia="ja-JP"/>
        </w:rPr>
        <w:t>t</w:t>
      </w:r>
      <w:r w:rsidR="00771F5A">
        <w:rPr>
          <w:rFonts w:eastAsia="MS Mincho"/>
          <w:bCs/>
          <w:lang w:eastAsia="ja-JP"/>
        </w:rPr>
        <w:t xml:space="preserve">utto </w:t>
      </w:r>
      <w:r w:rsidR="006E3903">
        <w:rPr>
          <w:rFonts w:eastAsia="MS Mincho"/>
          <w:bCs/>
          <w:lang w:eastAsia="ja-JP"/>
        </w:rPr>
        <w:t xml:space="preserve">una valutazione </w:t>
      </w:r>
      <w:r w:rsidR="00771F5A">
        <w:rPr>
          <w:rFonts w:eastAsia="MS Mincho"/>
          <w:bCs/>
          <w:lang w:eastAsia="ja-JP"/>
        </w:rPr>
        <w:t xml:space="preserve">degli elementi che compongono la progettazione del CdS tenendo in considerazione </w:t>
      </w:r>
      <w:r w:rsidRPr="00F97026">
        <w:rPr>
          <w:rFonts w:eastAsia="MS Mincho"/>
          <w:bCs/>
          <w:lang w:eastAsia="ja-JP"/>
        </w:rPr>
        <w:t xml:space="preserve">i criteri valutativi dettagliati </w:t>
      </w:r>
      <w:r w:rsidR="007D1BB1">
        <w:rPr>
          <w:rFonts w:eastAsia="MS Mincho"/>
          <w:bCs/>
          <w:lang w:eastAsia="ja-JP"/>
        </w:rPr>
        <w:t xml:space="preserve">per il Requisito </w:t>
      </w:r>
      <w:r w:rsidR="002B666E">
        <w:rPr>
          <w:rFonts w:eastAsia="MS Mincho"/>
          <w:bCs/>
          <w:lang w:eastAsia="ja-JP"/>
        </w:rPr>
        <w:t>di qualità dei Corsi di Studio (</w:t>
      </w:r>
      <w:r w:rsidR="00432396" w:rsidRPr="00522C80">
        <w:rPr>
          <w:rFonts w:eastAsia="MS Mincho"/>
          <w:bCs/>
          <w:lang w:eastAsia="ja-JP"/>
        </w:rPr>
        <w:t xml:space="preserve">ambito </w:t>
      </w:r>
      <w:r w:rsidR="002B666E">
        <w:rPr>
          <w:rFonts w:eastAsia="MS Mincho"/>
          <w:bCs/>
          <w:lang w:eastAsia="ja-JP"/>
        </w:rPr>
        <w:t xml:space="preserve">D.CDS.) </w:t>
      </w:r>
      <w:r w:rsidRPr="00F97026">
        <w:rPr>
          <w:rFonts w:eastAsia="MS Mincho"/>
          <w:bCs/>
          <w:lang w:eastAsia="ja-JP"/>
        </w:rPr>
        <w:t>nel</w:t>
      </w:r>
      <w:r w:rsidR="007D1BB1">
        <w:rPr>
          <w:rFonts w:eastAsia="MS Mincho"/>
          <w:bCs/>
          <w:lang w:eastAsia="ja-JP"/>
        </w:rPr>
        <w:t xml:space="preserve"> “</w:t>
      </w:r>
      <w:r w:rsidR="007D1BB1" w:rsidRPr="007D1BB1">
        <w:rPr>
          <w:rFonts w:eastAsia="MS Mincho"/>
          <w:bCs/>
          <w:i/>
          <w:iCs/>
          <w:lang w:eastAsia="ja-JP"/>
        </w:rPr>
        <w:t>Modello di accreditamento periodico delle sedi e dei corsi di studio universitarie</w:t>
      </w:r>
      <w:r w:rsidR="007D1BB1">
        <w:rPr>
          <w:rFonts w:eastAsia="MS Mincho"/>
          <w:bCs/>
          <w:i/>
          <w:iCs/>
          <w:lang w:eastAsia="ja-JP"/>
        </w:rPr>
        <w:t xml:space="preserve"> AVA.3</w:t>
      </w:r>
      <w:r w:rsidR="007D1BB1">
        <w:rPr>
          <w:rFonts w:eastAsia="MS Mincho"/>
          <w:bCs/>
          <w:lang w:eastAsia="ja-JP"/>
        </w:rPr>
        <w:t>”</w:t>
      </w:r>
      <w:r w:rsidR="002E147D">
        <w:rPr>
          <w:rFonts w:eastAsia="MS Mincho"/>
          <w:bCs/>
          <w:lang w:eastAsia="ja-JP"/>
        </w:rPr>
        <w:t>, a</w:t>
      </w:r>
      <w:r w:rsidR="002E147D" w:rsidRPr="002E147D">
        <w:rPr>
          <w:rFonts w:eastAsia="MS Mincho"/>
          <w:bCs/>
          <w:lang w:eastAsia="ja-JP"/>
        </w:rPr>
        <w:t xml:space="preserve">pprovato </w:t>
      </w:r>
      <w:r w:rsidR="002E147D">
        <w:rPr>
          <w:rFonts w:eastAsia="MS Mincho"/>
          <w:bCs/>
          <w:lang w:eastAsia="ja-JP"/>
        </w:rPr>
        <w:t xml:space="preserve">dall’ANVUR </w:t>
      </w:r>
      <w:r w:rsidR="002E147D" w:rsidRPr="002E147D">
        <w:rPr>
          <w:rFonts w:eastAsia="MS Mincho"/>
          <w:bCs/>
          <w:lang w:eastAsia="ja-JP"/>
        </w:rPr>
        <w:t>con Delibera del Consiglio Direttivo n. 26 del 13 febbraio 2023</w:t>
      </w:r>
    </w:p>
    <w:p w14:paraId="09763BBC" w14:textId="7DC6D004" w:rsidR="00E3642A" w:rsidRDefault="006E3903" w:rsidP="00C571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A91E8D">
        <w:rPr>
          <w:rFonts w:eastAsia="MS Mincho"/>
          <w:bCs/>
          <w:lang w:eastAsia="ja-JP"/>
        </w:rPr>
        <w:t xml:space="preserve">Il Corso </w:t>
      </w:r>
      <w:r w:rsidR="00B61B2C" w:rsidRPr="00B61B2C">
        <w:rPr>
          <w:rFonts w:eastAsia="MS Mincho"/>
          <w:bCs/>
          <w:lang w:eastAsia="ja-JP"/>
        </w:rPr>
        <w:t xml:space="preserve">di Laurea in </w:t>
      </w:r>
      <w:r w:rsidR="00B61B2C" w:rsidRPr="00B61B2C">
        <w:rPr>
          <w:rFonts w:eastAsia="MS Mincho"/>
          <w:bCs/>
          <w:i/>
          <w:iCs/>
          <w:lang w:eastAsia="ja-JP"/>
        </w:rPr>
        <w:t>Ingegneria</w:t>
      </w:r>
      <w:r w:rsidR="00051606">
        <w:rPr>
          <w:rFonts w:eastAsia="MS Mincho"/>
          <w:bCs/>
          <w:i/>
          <w:iCs/>
          <w:lang w:eastAsia="ja-JP"/>
        </w:rPr>
        <w:t xml:space="preserve"> Industriale e dei Sistemi Navali</w:t>
      </w:r>
      <w:r w:rsidR="00B61B2C" w:rsidRPr="00B61B2C">
        <w:rPr>
          <w:rFonts w:eastAsia="MS Mincho"/>
          <w:bCs/>
          <w:lang w:eastAsia="ja-JP"/>
        </w:rPr>
        <w:t xml:space="preserve"> </w:t>
      </w:r>
      <w:r w:rsidR="00B61B2C">
        <w:rPr>
          <w:rFonts w:eastAsia="MS Mincho"/>
          <w:bCs/>
          <w:lang w:eastAsia="ja-JP"/>
        </w:rPr>
        <w:t>(</w:t>
      </w:r>
      <w:r w:rsidR="00B61B2C" w:rsidRPr="00B61B2C">
        <w:rPr>
          <w:rFonts w:eastAsia="MS Mincho"/>
          <w:bCs/>
          <w:lang w:eastAsia="ja-JP"/>
        </w:rPr>
        <w:t>Classe L-</w:t>
      </w:r>
      <w:r w:rsidR="00051606">
        <w:rPr>
          <w:rFonts w:eastAsia="MS Mincho"/>
          <w:bCs/>
          <w:lang w:eastAsia="ja-JP"/>
        </w:rPr>
        <w:t>9</w:t>
      </w:r>
      <w:r w:rsidR="00B61B2C">
        <w:rPr>
          <w:rFonts w:eastAsia="MS Mincho"/>
          <w:bCs/>
          <w:lang w:eastAsia="ja-JP"/>
        </w:rPr>
        <w:t xml:space="preserve">) </w:t>
      </w:r>
      <w:r w:rsidR="00C24987" w:rsidRPr="00A91E8D">
        <w:rPr>
          <w:rFonts w:eastAsia="MS Mincho"/>
          <w:bCs/>
          <w:lang w:eastAsia="ja-JP"/>
        </w:rPr>
        <w:t>proposto dal Dipartimento</w:t>
      </w:r>
      <w:r w:rsidR="00C24987" w:rsidRPr="00CE52EF">
        <w:t xml:space="preserve"> di </w:t>
      </w:r>
      <w:r w:rsidR="00A91E8D">
        <w:rPr>
          <w:rFonts w:eastAsia="MS Mincho"/>
        </w:rPr>
        <w:t xml:space="preserve">Ingegneria </w:t>
      </w:r>
      <w:r w:rsidR="00F8351A">
        <w:rPr>
          <w:rFonts w:eastAsia="MS Mincho"/>
        </w:rPr>
        <w:t>Meccanica, Matematica e Management</w:t>
      </w:r>
      <w:r w:rsidR="00F8351A" w:rsidRPr="002D15B4">
        <w:rPr>
          <w:rFonts w:eastAsia="MS Mincho"/>
        </w:rPr>
        <w:t xml:space="preserve"> (</w:t>
      </w:r>
      <w:proofErr w:type="gramStart"/>
      <w:r w:rsidR="00F8351A">
        <w:rPr>
          <w:rFonts w:eastAsia="MS Mincho"/>
        </w:rPr>
        <w:t>DMMM</w:t>
      </w:r>
      <w:r w:rsidR="00F8351A" w:rsidRPr="002D15B4">
        <w:rPr>
          <w:rFonts w:eastAsia="MS Mincho"/>
        </w:rPr>
        <w:t>)</w:t>
      </w:r>
      <w:r w:rsidR="00922446">
        <w:rPr>
          <w:rFonts w:eastAsia="MS Mincho"/>
        </w:rPr>
        <w:t xml:space="preserve"> </w:t>
      </w:r>
      <w:r w:rsidR="00F8351A">
        <w:rPr>
          <w:rFonts w:eastAsia="MS Mincho"/>
        </w:rPr>
        <w:t xml:space="preserve"> </w:t>
      </w:r>
      <w:r w:rsidRPr="00A91E8D">
        <w:rPr>
          <w:rFonts w:eastAsia="MS Mincho"/>
          <w:bCs/>
          <w:lang w:eastAsia="ja-JP"/>
        </w:rPr>
        <w:t>nasce</w:t>
      </w:r>
      <w:proofErr w:type="gramEnd"/>
      <w:r w:rsidR="00F8351A">
        <w:rPr>
          <w:rFonts w:eastAsia="MS Mincho"/>
          <w:bCs/>
          <w:lang w:eastAsia="ja-JP"/>
        </w:rPr>
        <w:t xml:space="preserve">, come dichiarato nella scheda di progettazione, </w:t>
      </w:r>
      <w:r w:rsidR="00922446">
        <w:rPr>
          <w:rFonts w:eastAsia="MS Mincho"/>
          <w:bCs/>
          <w:lang w:eastAsia="ja-JP"/>
        </w:rPr>
        <w:t xml:space="preserve">per creare </w:t>
      </w:r>
      <w:r w:rsidR="00051606">
        <w:rPr>
          <w:rFonts w:eastAsia="MS Mincho"/>
          <w:bCs/>
          <w:lang w:eastAsia="ja-JP"/>
        </w:rPr>
        <w:t>specifich</w:t>
      </w:r>
      <w:r w:rsidR="00922446">
        <w:rPr>
          <w:rFonts w:eastAsia="MS Mincho"/>
          <w:bCs/>
          <w:lang w:eastAsia="ja-JP"/>
        </w:rPr>
        <w:t>e figure professionali</w:t>
      </w:r>
      <w:r w:rsidR="00A43138">
        <w:rPr>
          <w:rFonts w:eastAsia="MS Mincho"/>
          <w:bCs/>
          <w:lang w:eastAsia="ja-JP"/>
        </w:rPr>
        <w:t xml:space="preserve"> </w:t>
      </w:r>
      <w:r w:rsidR="003B3BD2" w:rsidRPr="00FC3C6A">
        <w:rPr>
          <w:i/>
          <w:iCs/>
        </w:rPr>
        <w:t>con competenze relative non solo al settore industriale</w:t>
      </w:r>
      <w:r w:rsidR="002B7FD5" w:rsidRPr="00FC3C6A">
        <w:rPr>
          <w:i/>
          <w:iCs/>
        </w:rPr>
        <w:t>,</w:t>
      </w:r>
      <w:r w:rsidR="00FC3C6A" w:rsidRPr="00FC3C6A">
        <w:rPr>
          <w:i/>
          <w:iCs/>
        </w:rPr>
        <w:t xml:space="preserve"> </w:t>
      </w:r>
      <w:r w:rsidR="003B3BD2" w:rsidRPr="00FC3C6A">
        <w:rPr>
          <w:i/>
          <w:iCs/>
        </w:rPr>
        <w:t xml:space="preserve">ma anche a quello navale </w:t>
      </w:r>
      <w:r w:rsidR="001C1AE0" w:rsidRPr="00FC3C6A">
        <w:rPr>
          <w:i/>
          <w:iCs/>
        </w:rPr>
        <w:t xml:space="preserve">che sappiano applicare </w:t>
      </w:r>
      <w:r w:rsidR="00A43138" w:rsidRPr="00FC3C6A">
        <w:rPr>
          <w:rFonts w:eastAsia="MS Mincho"/>
          <w:bCs/>
          <w:i/>
          <w:iCs/>
          <w:lang w:eastAsia="ja-JP"/>
        </w:rPr>
        <w:t>le tecnologie industriali di produzione e di riparazione con particolare riferimento a mezzi e sistemi industriali e marini</w:t>
      </w:r>
      <w:r w:rsidR="001C1AE0">
        <w:rPr>
          <w:rFonts w:eastAsia="MS Mincho"/>
          <w:bCs/>
          <w:lang w:eastAsia="ja-JP"/>
        </w:rPr>
        <w:t>.</w:t>
      </w:r>
    </w:p>
    <w:p w14:paraId="52809132" w14:textId="455A04F8" w:rsidR="00CB0974" w:rsidRPr="00522C80" w:rsidRDefault="001C1AE0" w:rsidP="00C5710B">
      <w:pPr>
        <w:spacing w:line="360" w:lineRule="auto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Esso risponde</w:t>
      </w:r>
      <w:r w:rsidR="00FC3C6A">
        <w:rPr>
          <w:rFonts w:eastAsia="MS Mincho"/>
          <w:bCs/>
          <w:lang w:eastAsia="ja-JP"/>
        </w:rPr>
        <w:t>,</w:t>
      </w:r>
      <w:r>
        <w:rPr>
          <w:rFonts w:eastAsia="MS Mincho"/>
          <w:bCs/>
          <w:lang w:eastAsia="ja-JP"/>
        </w:rPr>
        <w:t xml:space="preserve"> in particolar modo</w:t>
      </w:r>
      <w:r w:rsidR="00FC3C6A">
        <w:rPr>
          <w:rFonts w:eastAsia="MS Mincho"/>
          <w:bCs/>
          <w:lang w:eastAsia="ja-JP"/>
        </w:rPr>
        <w:t>,</w:t>
      </w:r>
      <w:r>
        <w:rPr>
          <w:rFonts w:eastAsia="MS Mincho"/>
          <w:bCs/>
          <w:lang w:eastAsia="ja-JP"/>
        </w:rPr>
        <w:t xml:space="preserve"> ad una specifica esigenza</w:t>
      </w:r>
      <w:r w:rsidR="00394AC9">
        <w:rPr>
          <w:rFonts w:eastAsia="MS Mincho"/>
          <w:bCs/>
          <w:lang w:eastAsia="ja-JP"/>
        </w:rPr>
        <w:t xml:space="preserve"> </w:t>
      </w:r>
      <w:r w:rsidR="002B7FD5">
        <w:rPr>
          <w:rFonts w:eastAsia="MS Mincho"/>
          <w:bCs/>
          <w:lang w:eastAsia="ja-JP"/>
        </w:rPr>
        <w:t xml:space="preserve">manifestata </w:t>
      </w:r>
      <w:r>
        <w:rPr>
          <w:rFonts w:eastAsia="MS Mincho"/>
          <w:bCs/>
          <w:lang w:eastAsia="ja-JP"/>
        </w:rPr>
        <w:t>d</w:t>
      </w:r>
      <w:r w:rsidR="002B7FD5">
        <w:rPr>
          <w:rFonts w:eastAsia="MS Mincho"/>
          <w:bCs/>
          <w:lang w:eastAsia="ja-JP"/>
        </w:rPr>
        <w:t>a</w:t>
      </w:r>
      <w:r>
        <w:rPr>
          <w:rFonts w:eastAsia="MS Mincho"/>
          <w:bCs/>
          <w:lang w:eastAsia="ja-JP"/>
        </w:rPr>
        <w:t xml:space="preserve">lla Marina </w:t>
      </w:r>
      <w:r w:rsidR="00C70633">
        <w:rPr>
          <w:rFonts w:eastAsia="MS Mincho"/>
          <w:bCs/>
          <w:lang w:eastAsia="ja-JP"/>
        </w:rPr>
        <w:t>M</w:t>
      </w:r>
      <w:r>
        <w:rPr>
          <w:rFonts w:eastAsia="MS Mincho"/>
          <w:bCs/>
          <w:lang w:eastAsia="ja-JP"/>
        </w:rPr>
        <w:t xml:space="preserve">ilitare, </w:t>
      </w:r>
      <w:r w:rsidR="002B7FD5">
        <w:rPr>
          <w:rFonts w:eastAsia="MS Mincho"/>
          <w:bCs/>
          <w:lang w:eastAsia="ja-JP"/>
        </w:rPr>
        <w:t xml:space="preserve">per la formazione specialistica dei propri allievi marescialli, </w:t>
      </w:r>
      <w:r>
        <w:rPr>
          <w:rFonts w:eastAsia="MS Mincho"/>
          <w:bCs/>
          <w:lang w:eastAsia="ja-JP"/>
        </w:rPr>
        <w:t>con il quale il corso è svolto congiuntamente in base ad uno specifico accordo di collaborazione</w:t>
      </w:r>
      <w:r w:rsidR="00D83647">
        <w:rPr>
          <w:rFonts w:eastAsia="MS Mincho"/>
          <w:bCs/>
          <w:lang w:eastAsia="ja-JP"/>
        </w:rPr>
        <w:t xml:space="preserve">. Tuttavia, </w:t>
      </w:r>
      <w:r w:rsidR="00394AC9">
        <w:rPr>
          <w:rFonts w:eastAsia="MS Mincho"/>
          <w:bCs/>
          <w:lang w:eastAsia="ja-JP"/>
        </w:rPr>
        <w:t>sebbene</w:t>
      </w:r>
      <w:r w:rsidR="00CC01DB">
        <w:rPr>
          <w:rFonts w:eastAsia="MS Mincho"/>
          <w:bCs/>
          <w:lang w:eastAsia="ja-JP"/>
        </w:rPr>
        <w:t xml:space="preserve">, </w:t>
      </w:r>
      <w:r w:rsidR="00D83647" w:rsidRPr="00322772">
        <w:rPr>
          <w:rFonts w:eastAsia="MS Mincho"/>
          <w:bCs/>
          <w:lang w:eastAsia="ja-JP"/>
        </w:rPr>
        <w:t xml:space="preserve">il </w:t>
      </w:r>
      <w:r w:rsidR="00D83647" w:rsidRPr="00522C80">
        <w:rPr>
          <w:rFonts w:eastAsia="MS Mincho"/>
          <w:bCs/>
          <w:lang w:eastAsia="ja-JP"/>
        </w:rPr>
        <w:t xml:space="preserve">coinvolgimento della Marina </w:t>
      </w:r>
      <w:r w:rsidR="00432396" w:rsidRPr="00522C80">
        <w:rPr>
          <w:rFonts w:eastAsia="MS Mincho"/>
          <w:bCs/>
          <w:lang w:eastAsia="ja-JP"/>
        </w:rPr>
        <w:t xml:space="preserve">Militare </w:t>
      </w:r>
      <w:r w:rsidR="00381898" w:rsidRPr="00522C80">
        <w:rPr>
          <w:rFonts w:eastAsia="MS Mincho"/>
          <w:bCs/>
          <w:lang w:eastAsia="ja-JP"/>
        </w:rPr>
        <w:t>sia</w:t>
      </w:r>
      <w:r w:rsidR="00D83647" w:rsidRPr="00522C80">
        <w:rPr>
          <w:rFonts w:eastAsia="MS Mincho"/>
          <w:bCs/>
          <w:lang w:eastAsia="ja-JP"/>
        </w:rPr>
        <w:t xml:space="preserve"> alla base dell’iniziativa</w:t>
      </w:r>
      <w:r w:rsidR="00381898" w:rsidRPr="00522C80">
        <w:rPr>
          <w:rFonts w:eastAsia="MS Mincho"/>
          <w:bCs/>
          <w:lang w:eastAsia="ja-JP"/>
        </w:rPr>
        <w:t xml:space="preserve">, </w:t>
      </w:r>
      <w:r w:rsidR="005C615B" w:rsidRPr="00522C80">
        <w:rPr>
          <w:rFonts w:eastAsia="MS Mincho"/>
          <w:bCs/>
          <w:lang w:eastAsia="ja-JP"/>
        </w:rPr>
        <w:t>il Corso di Studio</w:t>
      </w:r>
      <w:r w:rsidR="00381898" w:rsidRPr="00522C80">
        <w:rPr>
          <w:rFonts w:eastAsia="MS Mincho"/>
          <w:bCs/>
          <w:lang w:eastAsia="ja-JP"/>
        </w:rPr>
        <w:t xml:space="preserve"> intende intercettare anche una domanda di formazione del territorio</w:t>
      </w:r>
      <w:r w:rsidR="00B67DB2" w:rsidRPr="00522C80">
        <w:rPr>
          <w:rFonts w:eastAsia="MS Mincho"/>
          <w:bCs/>
          <w:lang w:eastAsia="ja-JP"/>
        </w:rPr>
        <w:t xml:space="preserve"> in relazioni a tali </w:t>
      </w:r>
      <w:r w:rsidR="0072322E" w:rsidRPr="00522C80">
        <w:rPr>
          <w:rFonts w:eastAsia="MS Mincho"/>
          <w:bCs/>
          <w:lang w:eastAsia="ja-JP"/>
        </w:rPr>
        <w:t>figure professionali</w:t>
      </w:r>
      <w:r w:rsidR="00381898" w:rsidRPr="00522C80">
        <w:rPr>
          <w:rFonts w:eastAsia="MS Mincho"/>
          <w:bCs/>
          <w:lang w:eastAsia="ja-JP"/>
        </w:rPr>
        <w:t xml:space="preserve"> </w:t>
      </w:r>
      <w:r w:rsidR="0072322E" w:rsidRPr="00522C80">
        <w:rPr>
          <w:rFonts w:eastAsia="MS Mincho"/>
          <w:bCs/>
          <w:lang w:eastAsia="ja-JP"/>
        </w:rPr>
        <w:t>e, coerenteme</w:t>
      </w:r>
      <w:r w:rsidR="006E5B6A" w:rsidRPr="00522C80">
        <w:rPr>
          <w:rFonts w:eastAsia="MS Mincho"/>
          <w:bCs/>
          <w:lang w:eastAsia="ja-JP"/>
        </w:rPr>
        <w:t>n</w:t>
      </w:r>
      <w:r w:rsidR="0072322E" w:rsidRPr="00522C80">
        <w:rPr>
          <w:rFonts w:eastAsia="MS Mincho"/>
          <w:bCs/>
          <w:lang w:eastAsia="ja-JP"/>
        </w:rPr>
        <w:t xml:space="preserve">te con tale intento, </w:t>
      </w:r>
      <w:r w:rsidR="00CE3126" w:rsidRPr="00522C80">
        <w:rPr>
          <w:rFonts w:eastAsia="MS Mincho"/>
          <w:bCs/>
          <w:lang w:eastAsia="ja-JP"/>
        </w:rPr>
        <w:t>ha</w:t>
      </w:r>
      <w:r w:rsidR="0072322E" w:rsidRPr="00522C80">
        <w:rPr>
          <w:rFonts w:eastAsia="MS Mincho"/>
          <w:bCs/>
          <w:lang w:eastAsia="ja-JP"/>
        </w:rPr>
        <w:t xml:space="preserve"> esteso il coinvolgimento anche ad altre </w:t>
      </w:r>
      <w:r w:rsidR="00F20382" w:rsidRPr="00522C80">
        <w:rPr>
          <w:rFonts w:eastAsia="MS Mincho"/>
          <w:bCs/>
          <w:lang w:eastAsia="ja-JP"/>
        </w:rPr>
        <w:t xml:space="preserve">importanti </w:t>
      </w:r>
      <w:r w:rsidR="006E5B6A" w:rsidRPr="00522C80">
        <w:rPr>
          <w:rFonts w:eastAsia="MS Mincho"/>
          <w:bCs/>
          <w:lang w:eastAsia="ja-JP"/>
        </w:rPr>
        <w:t xml:space="preserve">Parti sociali, tra cui l’Ordine degli Ingegneri, come </w:t>
      </w:r>
      <w:r w:rsidR="00F01FB1" w:rsidRPr="00522C80">
        <w:rPr>
          <w:rFonts w:eastAsia="MS Mincho"/>
          <w:bCs/>
          <w:lang w:eastAsia="ja-JP"/>
        </w:rPr>
        <w:t xml:space="preserve">risulta dai verbali dell’ascolto </w:t>
      </w:r>
      <w:r w:rsidR="00E029DA" w:rsidRPr="00522C80">
        <w:rPr>
          <w:rFonts w:eastAsia="MS Mincho"/>
          <w:bCs/>
          <w:lang w:eastAsia="ja-JP"/>
        </w:rPr>
        <w:t>degli stakeholders.</w:t>
      </w:r>
      <w:r w:rsidR="00CB0974" w:rsidRPr="00522C80">
        <w:rPr>
          <w:rFonts w:eastAsia="MS Mincho"/>
          <w:bCs/>
          <w:lang w:eastAsia="ja-JP"/>
        </w:rPr>
        <w:t xml:space="preserve"> </w:t>
      </w:r>
    </w:p>
    <w:p w14:paraId="7F648D58" w14:textId="743874C7" w:rsidR="003F5B60" w:rsidRPr="00987D5E" w:rsidRDefault="00CB0974" w:rsidP="003F5B60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522C80">
        <w:rPr>
          <w:rFonts w:eastAsia="MS Mincho"/>
          <w:bCs/>
          <w:lang w:eastAsia="ja-JP"/>
        </w:rPr>
        <w:t xml:space="preserve">In generale, </w:t>
      </w:r>
      <w:r w:rsidR="003F5B60" w:rsidRPr="00522C80">
        <w:rPr>
          <w:rFonts w:eastAsia="MS Mincho"/>
          <w:bCs/>
          <w:lang w:eastAsia="ja-JP"/>
        </w:rPr>
        <w:t>gli stakeholders consultati</w:t>
      </w:r>
      <w:r w:rsidRPr="00522C80">
        <w:rPr>
          <w:rFonts w:eastAsia="MS Mincho"/>
          <w:bCs/>
          <w:lang w:eastAsia="ja-JP"/>
        </w:rPr>
        <w:t xml:space="preserve"> </w:t>
      </w:r>
      <w:r w:rsidR="00E13BDB" w:rsidRPr="00522C80">
        <w:rPr>
          <w:rFonts w:eastAsia="MS Mincho"/>
          <w:bCs/>
          <w:lang w:eastAsia="ja-JP"/>
        </w:rPr>
        <w:t>risult</w:t>
      </w:r>
      <w:r w:rsidR="003F5B60" w:rsidRPr="00522C80">
        <w:rPr>
          <w:rFonts w:eastAsia="MS Mincho"/>
          <w:bCs/>
          <w:lang w:eastAsia="ja-JP"/>
        </w:rPr>
        <w:t>a</w:t>
      </w:r>
      <w:r w:rsidR="00E13BDB" w:rsidRPr="00522C80">
        <w:rPr>
          <w:rFonts w:eastAsia="MS Mincho"/>
          <w:bCs/>
          <w:lang w:eastAsia="ja-JP"/>
        </w:rPr>
        <w:t xml:space="preserve">no adeguati </w:t>
      </w:r>
      <w:proofErr w:type="gramStart"/>
      <w:r w:rsidR="00E13BDB" w:rsidRPr="00522C80">
        <w:rPr>
          <w:rFonts w:eastAsia="MS Mincho"/>
          <w:bCs/>
          <w:lang w:eastAsia="ja-JP"/>
        </w:rPr>
        <w:t>per</w:t>
      </w:r>
      <w:proofErr w:type="gramEnd"/>
      <w:r w:rsidR="00E13BDB" w:rsidRPr="00522C80">
        <w:rPr>
          <w:rFonts w:eastAsia="MS Mincho"/>
          <w:bCs/>
          <w:lang w:eastAsia="ja-JP"/>
        </w:rPr>
        <w:t xml:space="preserve"> numerosità, rappresentatività e pertinenza con il percorso formativo</w:t>
      </w:r>
      <w:r w:rsidR="003F5B60" w:rsidRPr="00522C80">
        <w:rPr>
          <w:rFonts w:eastAsia="MS Mincho"/>
          <w:bCs/>
          <w:lang w:eastAsia="ja-JP"/>
        </w:rPr>
        <w:t xml:space="preserve">. </w:t>
      </w:r>
      <w:r w:rsidR="00642C6D" w:rsidRPr="00522C80">
        <w:rPr>
          <w:rFonts w:eastAsia="MS Mincho"/>
          <w:bCs/>
          <w:lang w:eastAsia="ja-JP"/>
        </w:rPr>
        <w:t>Gli elementi di discussione emersi nella riunione del 12/07/2022</w:t>
      </w:r>
      <w:r w:rsidR="00F20382" w:rsidRPr="00522C80">
        <w:rPr>
          <w:rFonts w:eastAsia="MS Mincho"/>
          <w:bCs/>
          <w:lang w:eastAsia="ja-JP"/>
        </w:rPr>
        <w:t>,</w:t>
      </w:r>
      <w:r w:rsidR="00642C6D" w:rsidRPr="00522C80">
        <w:rPr>
          <w:rFonts w:eastAsia="MS Mincho"/>
          <w:bCs/>
          <w:lang w:eastAsia="ja-JP"/>
        </w:rPr>
        <w:t xml:space="preserve"> tra cui l’impiego di docenza della Marina </w:t>
      </w:r>
      <w:r w:rsidR="00432396" w:rsidRPr="00522C80">
        <w:rPr>
          <w:rFonts w:eastAsia="MS Mincho"/>
          <w:bCs/>
          <w:lang w:eastAsia="ja-JP"/>
        </w:rPr>
        <w:t xml:space="preserve">Militare </w:t>
      </w:r>
      <w:r w:rsidR="00642C6D" w:rsidRPr="00522C80">
        <w:rPr>
          <w:rFonts w:eastAsia="MS Mincho"/>
          <w:bCs/>
          <w:lang w:eastAsia="ja-JP"/>
        </w:rPr>
        <w:t>su alcuni insegnamenti previsti nel percorso formativo</w:t>
      </w:r>
      <w:r w:rsidR="00F20382" w:rsidRPr="00522C80">
        <w:rPr>
          <w:rFonts w:eastAsia="MS Mincho"/>
          <w:bCs/>
          <w:lang w:eastAsia="ja-JP"/>
        </w:rPr>
        <w:t>,</w:t>
      </w:r>
      <w:r w:rsidR="00642C6D" w:rsidRPr="00522C80">
        <w:rPr>
          <w:rFonts w:eastAsia="MS Mincho"/>
          <w:bCs/>
          <w:lang w:eastAsia="ja-JP"/>
        </w:rPr>
        <w:t xml:space="preserve"> trovano </w:t>
      </w:r>
      <w:r w:rsidR="006C20E1" w:rsidRPr="00522C80">
        <w:rPr>
          <w:rFonts w:eastAsia="MS Mincho"/>
          <w:bCs/>
          <w:lang w:eastAsia="ja-JP"/>
        </w:rPr>
        <w:t xml:space="preserve">adeguato </w:t>
      </w:r>
      <w:r w:rsidR="00642C6D" w:rsidRPr="00522C80">
        <w:rPr>
          <w:rFonts w:eastAsia="MS Mincho"/>
          <w:bCs/>
          <w:lang w:eastAsia="ja-JP"/>
        </w:rPr>
        <w:t>riscontro nella Convenzione</w:t>
      </w:r>
      <w:r w:rsidR="00432396" w:rsidRPr="00522C80">
        <w:rPr>
          <w:rFonts w:eastAsia="MS Mincho"/>
          <w:bCs/>
          <w:lang w:eastAsia="ja-JP"/>
        </w:rPr>
        <w:t xml:space="preserve"> stipulata tra il </w:t>
      </w:r>
      <w:r w:rsidR="00432396" w:rsidRPr="00987D5E">
        <w:rPr>
          <w:rFonts w:eastAsia="MS Mincho"/>
          <w:bCs/>
          <w:lang w:eastAsia="ja-JP"/>
        </w:rPr>
        <w:t>Politecnico di Bari e</w:t>
      </w:r>
      <w:r w:rsidR="00EF35D2" w:rsidRPr="00987D5E">
        <w:rPr>
          <w:rFonts w:eastAsia="MS Mincho"/>
          <w:bCs/>
          <w:lang w:eastAsia="ja-JP"/>
        </w:rPr>
        <w:t xml:space="preserve"> la Marina Mi</w:t>
      </w:r>
      <w:r w:rsidR="009A6113" w:rsidRPr="00987D5E">
        <w:rPr>
          <w:rFonts w:eastAsia="MS Mincho"/>
          <w:bCs/>
          <w:lang w:eastAsia="ja-JP"/>
        </w:rPr>
        <w:t>litare</w:t>
      </w:r>
      <w:r w:rsidR="00987D5E" w:rsidRPr="00987D5E">
        <w:rPr>
          <w:rFonts w:eastAsia="MS Mincho"/>
          <w:bCs/>
          <w:lang w:eastAsia="ja-JP"/>
        </w:rPr>
        <w:t xml:space="preserve">, </w:t>
      </w:r>
      <w:r w:rsidR="00642C6D" w:rsidRPr="00987D5E">
        <w:rPr>
          <w:rFonts w:eastAsia="MS Mincho"/>
          <w:bCs/>
          <w:lang w:eastAsia="ja-JP"/>
        </w:rPr>
        <w:t>nella quale</w:t>
      </w:r>
      <w:r w:rsidR="00760F41" w:rsidRPr="00987D5E">
        <w:rPr>
          <w:rFonts w:eastAsia="MS Mincho"/>
          <w:bCs/>
          <w:lang w:eastAsia="ja-JP"/>
        </w:rPr>
        <w:t xml:space="preserve"> </w:t>
      </w:r>
      <w:r w:rsidR="003F5B60" w:rsidRPr="00987D5E">
        <w:rPr>
          <w:rFonts w:eastAsia="MS Mincho"/>
          <w:bCs/>
          <w:lang w:eastAsia="ja-JP"/>
        </w:rPr>
        <w:t>si fornisce chiara evidenza del contributo apportato</w:t>
      </w:r>
      <w:r w:rsidR="006C20E1" w:rsidRPr="00987D5E">
        <w:rPr>
          <w:rFonts w:eastAsia="MS Mincho"/>
          <w:bCs/>
          <w:lang w:eastAsia="ja-JP"/>
        </w:rPr>
        <w:t xml:space="preserve"> e</w:t>
      </w:r>
      <w:r w:rsidR="003F5B60" w:rsidRPr="00987D5E">
        <w:rPr>
          <w:rFonts w:eastAsia="MS Mincho"/>
          <w:bCs/>
          <w:lang w:eastAsia="ja-JP"/>
        </w:rPr>
        <w:t xml:space="preserve"> </w:t>
      </w:r>
      <w:r w:rsidR="00760F41" w:rsidRPr="00987D5E">
        <w:rPr>
          <w:rFonts w:eastAsia="MS Mincho"/>
          <w:bCs/>
          <w:lang w:eastAsia="ja-JP"/>
        </w:rPr>
        <w:t>del</w:t>
      </w:r>
      <w:r w:rsidR="003F5B60" w:rsidRPr="00987D5E">
        <w:rPr>
          <w:rFonts w:eastAsia="MS Mincho"/>
          <w:bCs/>
          <w:lang w:eastAsia="ja-JP"/>
        </w:rPr>
        <w:t>la partecipazione al progetto</w:t>
      </w:r>
      <w:r w:rsidR="00760F41" w:rsidRPr="00987D5E">
        <w:rPr>
          <w:rFonts w:eastAsia="MS Mincho"/>
          <w:bCs/>
          <w:lang w:eastAsia="ja-JP"/>
        </w:rPr>
        <w:t xml:space="preserve"> </w:t>
      </w:r>
      <w:r w:rsidR="00432396" w:rsidRPr="00987D5E">
        <w:rPr>
          <w:rFonts w:eastAsia="MS Mincho"/>
          <w:bCs/>
          <w:lang w:eastAsia="ja-JP"/>
        </w:rPr>
        <w:t xml:space="preserve">da parte della </w:t>
      </w:r>
      <w:r w:rsidR="00760F41" w:rsidRPr="00987D5E">
        <w:rPr>
          <w:rFonts w:eastAsia="MS Mincho"/>
          <w:bCs/>
          <w:lang w:eastAsia="ja-JP"/>
        </w:rPr>
        <w:t>Marina Militare</w:t>
      </w:r>
      <w:r w:rsidR="00476210">
        <w:rPr>
          <w:rFonts w:eastAsia="MS Mincho"/>
          <w:bCs/>
          <w:lang w:eastAsia="ja-JP"/>
        </w:rPr>
        <w:t>.</w:t>
      </w:r>
    </w:p>
    <w:p w14:paraId="0523E3DD" w14:textId="682BD69A" w:rsidR="00AA7EB7" w:rsidRDefault="00C5710B" w:rsidP="00AA7EB7">
      <w:pPr>
        <w:spacing w:line="360" w:lineRule="auto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Nel document</w:t>
      </w:r>
      <w:r w:rsidR="003F5B60">
        <w:rPr>
          <w:rFonts w:eastAsia="MS Mincho"/>
          <w:bCs/>
          <w:lang w:eastAsia="ja-JP"/>
        </w:rPr>
        <w:t>o</w:t>
      </w:r>
      <w:r>
        <w:rPr>
          <w:rFonts w:eastAsia="MS Mincho"/>
          <w:bCs/>
          <w:lang w:eastAsia="ja-JP"/>
        </w:rPr>
        <w:t xml:space="preserve"> di progettazione è contenuta una puntuale analisi di benchmark con corsi di laurea simili presenti a livello locale e nazionale</w:t>
      </w:r>
      <w:r w:rsidR="00CE3126">
        <w:rPr>
          <w:rFonts w:eastAsia="MS Mincho"/>
          <w:bCs/>
          <w:lang w:eastAsia="ja-JP"/>
        </w:rPr>
        <w:t>,</w:t>
      </w:r>
      <w:r>
        <w:rPr>
          <w:rFonts w:eastAsia="MS Mincho"/>
          <w:bCs/>
          <w:lang w:eastAsia="ja-JP"/>
        </w:rPr>
        <w:t xml:space="preserve"> e dichiarati i caratteri distintivi </w:t>
      </w:r>
      <w:r w:rsidRPr="008E5EEC">
        <w:rPr>
          <w:rFonts w:eastAsia="MS Mincho"/>
          <w:bCs/>
          <w:lang w:eastAsia="ja-JP"/>
        </w:rPr>
        <w:t xml:space="preserve">del </w:t>
      </w:r>
      <w:r w:rsidR="001D65D1" w:rsidRPr="008E5EEC">
        <w:rPr>
          <w:rFonts w:eastAsia="MS Mincho"/>
          <w:bCs/>
          <w:lang w:eastAsia="ja-JP"/>
        </w:rPr>
        <w:t xml:space="preserve">percorso formativo offerto </w:t>
      </w:r>
      <w:r w:rsidR="008E5EEC">
        <w:rPr>
          <w:rFonts w:eastAsia="MS Mincho"/>
          <w:bCs/>
          <w:lang w:eastAsia="ja-JP"/>
        </w:rPr>
        <w:t>dal Politecnico di Bari</w:t>
      </w:r>
      <w:r w:rsidR="00426DB2" w:rsidRPr="008E5EEC">
        <w:rPr>
          <w:rFonts w:eastAsia="MS Mincho"/>
          <w:bCs/>
          <w:lang w:eastAsia="ja-JP"/>
        </w:rPr>
        <w:t>. Inoltre, apprezzabile risulta l’analisi della domanda di formazione</w:t>
      </w:r>
      <w:r w:rsidR="00ED512E" w:rsidRPr="008E5EEC">
        <w:rPr>
          <w:rFonts w:eastAsia="MS Mincho"/>
          <w:bCs/>
          <w:lang w:eastAsia="ja-JP"/>
        </w:rPr>
        <w:t>,</w:t>
      </w:r>
      <w:r w:rsidR="00426DB2" w:rsidRPr="008E5EEC">
        <w:rPr>
          <w:rFonts w:eastAsia="MS Mincho"/>
          <w:bCs/>
          <w:lang w:eastAsia="ja-JP"/>
        </w:rPr>
        <w:t xml:space="preserve"> per la quale si è fatto riferimento anche a </w:t>
      </w:r>
      <w:r w:rsidR="006C20E1" w:rsidRPr="008E5EEC">
        <w:rPr>
          <w:rFonts w:eastAsia="MS Mincho"/>
          <w:bCs/>
          <w:lang w:eastAsia="ja-JP"/>
        </w:rPr>
        <w:t xml:space="preserve">dati Almalaurea e a </w:t>
      </w:r>
      <w:r w:rsidR="00426DB2" w:rsidRPr="008E5EEC">
        <w:rPr>
          <w:rFonts w:eastAsia="MS Mincho"/>
          <w:bCs/>
          <w:lang w:eastAsia="ja-JP"/>
        </w:rPr>
        <w:t xml:space="preserve">studi di settore. </w:t>
      </w:r>
      <w:r w:rsidR="00876EEF" w:rsidRPr="008E5EEC">
        <w:rPr>
          <w:rFonts w:eastAsia="MS Mincho"/>
          <w:bCs/>
          <w:lang w:eastAsia="ja-JP"/>
        </w:rPr>
        <w:t xml:space="preserve">Altrettanto apprezzabile </w:t>
      </w:r>
      <w:r w:rsidR="00876EEF">
        <w:rPr>
          <w:rFonts w:eastAsia="MS Mincho"/>
          <w:bCs/>
          <w:lang w:eastAsia="ja-JP"/>
        </w:rPr>
        <w:t xml:space="preserve">risulta poi la coerenza con gli obiettivi strategici dell’Ateneo e </w:t>
      </w:r>
      <w:r w:rsidR="0017783B">
        <w:rPr>
          <w:rFonts w:eastAsia="MS Mincho"/>
          <w:bCs/>
          <w:lang w:eastAsia="ja-JP"/>
        </w:rPr>
        <w:t xml:space="preserve">con il </w:t>
      </w:r>
      <w:r w:rsidR="00876EEF">
        <w:rPr>
          <w:rFonts w:eastAsia="MS Mincho"/>
          <w:bCs/>
          <w:lang w:eastAsia="ja-JP"/>
        </w:rPr>
        <w:t>progetto del Dipartimento di eccellenza.</w:t>
      </w:r>
    </w:p>
    <w:p w14:paraId="22FDA47C" w14:textId="2263DAEE" w:rsidR="00522575" w:rsidRDefault="002274E4" w:rsidP="00BE72A4">
      <w:pPr>
        <w:spacing w:line="360" w:lineRule="auto"/>
        <w:jc w:val="both"/>
        <w:rPr>
          <w:rFonts w:eastAsia="MS Mincho"/>
          <w:bCs/>
          <w:lang w:eastAsia="ja-JP"/>
        </w:rPr>
      </w:pPr>
      <w:r w:rsidRPr="002274E4">
        <w:rPr>
          <w:rFonts w:eastAsia="MS Mincho"/>
          <w:bCs/>
          <w:lang w:eastAsia="ja-JP"/>
        </w:rPr>
        <w:t xml:space="preserve">I profili culturali e professionali, le funzioni e competenze ad essi associate sono coerenti tra loro e con i fabbisogni espressi </w:t>
      </w:r>
      <w:r w:rsidRPr="008E5EEC">
        <w:rPr>
          <w:rFonts w:eastAsia="MS Mincho"/>
          <w:bCs/>
          <w:lang w:eastAsia="ja-JP"/>
        </w:rPr>
        <w:t xml:space="preserve">dalle </w:t>
      </w:r>
      <w:r w:rsidR="001D65D1" w:rsidRPr="008E5EEC">
        <w:rPr>
          <w:rFonts w:eastAsia="MS Mincho"/>
          <w:bCs/>
          <w:lang w:eastAsia="ja-JP"/>
        </w:rPr>
        <w:t xml:space="preserve">Parti </w:t>
      </w:r>
      <w:proofErr w:type="gramStart"/>
      <w:r w:rsidR="001D65D1" w:rsidRPr="008E5EEC">
        <w:rPr>
          <w:rFonts w:eastAsia="MS Mincho"/>
          <w:bCs/>
          <w:lang w:eastAsia="ja-JP"/>
        </w:rPr>
        <w:t xml:space="preserve">sociali </w:t>
      </w:r>
      <w:r w:rsidRPr="008E5EEC">
        <w:rPr>
          <w:rFonts w:eastAsia="MS Mincho"/>
          <w:bCs/>
          <w:lang w:eastAsia="ja-JP"/>
        </w:rPr>
        <w:t>.</w:t>
      </w:r>
      <w:proofErr w:type="gramEnd"/>
      <w:r w:rsidRPr="008E5EEC">
        <w:rPr>
          <w:rFonts w:eastAsia="MS Mincho"/>
          <w:bCs/>
          <w:lang w:eastAsia="ja-JP"/>
        </w:rPr>
        <w:t xml:space="preserve"> </w:t>
      </w:r>
      <w:r w:rsidRPr="002274E4">
        <w:rPr>
          <w:rFonts w:eastAsia="MS Mincho"/>
          <w:bCs/>
          <w:lang w:eastAsia="ja-JP"/>
        </w:rPr>
        <w:t>Il corso è descritto con chiarezza e</w:t>
      </w:r>
      <w:r w:rsidR="00A42E95">
        <w:rPr>
          <w:rFonts w:eastAsia="MS Mincho"/>
          <w:bCs/>
          <w:lang w:eastAsia="ja-JP"/>
        </w:rPr>
        <w:t xml:space="preserve"> </w:t>
      </w:r>
      <w:r w:rsidRPr="002274E4">
        <w:rPr>
          <w:rFonts w:eastAsia="MS Mincho"/>
          <w:bCs/>
          <w:lang w:eastAsia="ja-JP"/>
        </w:rPr>
        <w:t>altrettanto chiari risultano gli aspetti caratterizzanti.</w:t>
      </w:r>
      <w:r w:rsidR="00BE72A4">
        <w:rPr>
          <w:rFonts w:eastAsia="MS Mincho"/>
          <w:bCs/>
          <w:lang w:eastAsia="ja-JP"/>
        </w:rPr>
        <w:t xml:space="preserve"> </w:t>
      </w:r>
      <w:r w:rsidR="002D7A2B" w:rsidRPr="00614620">
        <w:rPr>
          <w:rFonts w:eastAsia="MS Mincho"/>
          <w:bCs/>
          <w:lang w:eastAsia="ja-JP"/>
        </w:rPr>
        <w:t xml:space="preserve">Ai fini della verifica complessiva della coerenza del progetto </w:t>
      </w:r>
      <w:r w:rsidR="002D7A2B" w:rsidRPr="00614620">
        <w:rPr>
          <w:rFonts w:eastAsia="MS Mincho"/>
          <w:bCs/>
          <w:lang w:eastAsia="ja-JP"/>
        </w:rPr>
        <w:lastRenderedPageBreak/>
        <w:t xml:space="preserve">formativo con i risultati di apprendimento attesi dichiarati è stata predisposta la matrice di Tuning, </w:t>
      </w:r>
      <w:r w:rsidR="002D7A2B" w:rsidRPr="00FD184E">
        <w:rPr>
          <w:rFonts w:eastAsia="MS Mincho"/>
          <w:bCs/>
          <w:lang w:eastAsia="ja-JP"/>
        </w:rPr>
        <w:t xml:space="preserve">i cui esiti sono sintetizzati nel </w:t>
      </w:r>
      <w:r w:rsidR="002D7A2B">
        <w:rPr>
          <w:rFonts w:eastAsia="MS Mincho"/>
          <w:bCs/>
          <w:lang w:eastAsia="ja-JP"/>
        </w:rPr>
        <w:t xml:space="preserve">documento di progettazione e riportati nel </w:t>
      </w:r>
      <w:r w:rsidR="002D7A2B" w:rsidRPr="00166A51">
        <w:rPr>
          <w:rFonts w:eastAsia="MS Mincho"/>
          <w:bCs/>
          <w:lang w:eastAsia="ja-JP"/>
        </w:rPr>
        <w:t>quadro A4b2</w:t>
      </w:r>
      <w:r w:rsidR="002D7A2B">
        <w:rPr>
          <w:rFonts w:eastAsia="MS Mincho"/>
          <w:bCs/>
          <w:lang w:eastAsia="ja-JP"/>
        </w:rPr>
        <w:t xml:space="preserve"> della SUA CdS e nelle schede di </w:t>
      </w:r>
      <w:r w:rsidR="002D7A2B" w:rsidRPr="00166A51">
        <w:rPr>
          <w:rFonts w:eastAsia="MS Mincho"/>
          <w:bCs/>
          <w:lang w:eastAsia="ja-JP"/>
        </w:rPr>
        <w:t>insegnamento</w:t>
      </w:r>
      <w:r w:rsidR="002D7A2B">
        <w:rPr>
          <w:rFonts w:eastAsia="MS Mincho"/>
          <w:bCs/>
          <w:lang w:eastAsia="ja-JP"/>
        </w:rPr>
        <w:t xml:space="preserve"> trasmesse dal CdS. </w:t>
      </w:r>
    </w:p>
    <w:p w14:paraId="6AEBE4A5" w14:textId="116CA559" w:rsidR="00A2795F" w:rsidRPr="00A2795F" w:rsidRDefault="00A2795F" w:rsidP="00A2795F">
      <w:pPr>
        <w:spacing w:line="360" w:lineRule="auto"/>
        <w:jc w:val="both"/>
        <w:rPr>
          <w:rFonts w:eastAsia="MS Mincho"/>
          <w:bCs/>
          <w:lang w:eastAsia="ja-JP"/>
        </w:rPr>
      </w:pPr>
      <w:r w:rsidRPr="007E3F8B">
        <w:rPr>
          <w:rFonts w:eastAsia="MS Mincho"/>
          <w:bCs/>
          <w:lang w:eastAsia="ja-JP"/>
        </w:rPr>
        <w:t xml:space="preserve">Il </w:t>
      </w:r>
      <w:r w:rsidR="001D65D1" w:rsidRPr="007E3F8B">
        <w:rPr>
          <w:rFonts w:eastAsia="MS Mincho"/>
          <w:bCs/>
          <w:lang w:eastAsia="ja-JP"/>
        </w:rPr>
        <w:t>C</w:t>
      </w:r>
      <w:r w:rsidRPr="007E3F8B">
        <w:rPr>
          <w:rFonts w:eastAsia="MS Mincho"/>
          <w:bCs/>
          <w:lang w:eastAsia="ja-JP"/>
        </w:rPr>
        <w:t xml:space="preserve">orso prevede una </w:t>
      </w:r>
      <w:r>
        <w:rPr>
          <w:rFonts w:eastAsia="MS Mincho"/>
          <w:bCs/>
          <w:lang w:eastAsia="ja-JP"/>
        </w:rPr>
        <w:t xml:space="preserve">numerosità di 80 studenti, parte dei quali (30-40) riservati al personale delle forze armate. </w:t>
      </w:r>
      <w:r w:rsidR="00CE3126">
        <w:rPr>
          <w:rFonts w:eastAsia="MS Mincho"/>
          <w:bCs/>
          <w:lang w:eastAsia="ja-JP"/>
        </w:rPr>
        <w:t xml:space="preserve">Coerentemente con </w:t>
      </w:r>
      <w:r w:rsidR="00AB10DA">
        <w:rPr>
          <w:rFonts w:eastAsia="MS Mincho"/>
          <w:bCs/>
          <w:lang w:eastAsia="ja-JP"/>
        </w:rPr>
        <w:t xml:space="preserve">l’utenza potenziale, il CdS ha previsto </w:t>
      </w:r>
      <w:r w:rsidR="001632B6">
        <w:rPr>
          <w:rFonts w:eastAsia="MS Mincho"/>
          <w:bCs/>
          <w:lang w:eastAsia="ja-JP"/>
        </w:rPr>
        <w:t xml:space="preserve">requisiti di accesso differenziati </w:t>
      </w:r>
      <w:r w:rsidR="00A42713">
        <w:rPr>
          <w:rFonts w:eastAsia="MS Mincho"/>
          <w:bCs/>
          <w:lang w:eastAsia="ja-JP"/>
        </w:rPr>
        <w:t xml:space="preserve">per gli </w:t>
      </w:r>
      <w:r w:rsidRPr="00A2795F">
        <w:rPr>
          <w:rFonts w:eastAsia="MS Mincho"/>
          <w:bCs/>
          <w:lang w:eastAsia="ja-JP"/>
        </w:rPr>
        <w:t>studenti “civili” e “militari”</w:t>
      </w:r>
      <w:r w:rsidR="003F08E5">
        <w:rPr>
          <w:rFonts w:eastAsia="MS Mincho"/>
          <w:bCs/>
          <w:lang w:eastAsia="ja-JP"/>
        </w:rPr>
        <w:t xml:space="preserve">, </w:t>
      </w:r>
      <w:r w:rsidR="001D65D1" w:rsidRPr="007E3F8B">
        <w:rPr>
          <w:rFonts w:eastAsia="MS Mincho"/>
          <w:bCs/>
          <w:lang w:eastAsia="ja-JP"/>
        </w:rPr>
        <w:t>come specificato nell’accordo. I</w:t>
      </w:r>
      <w:r w:rsidR="003F08E5" w:rsidRPr="007E3F8B">
        <w:rPr>
          <w:rFonts w:eastAsia="MS Mincho"/>
          <w:bCs/>
          <w:lang w:eastAsia="ja-JP"/>
        </w:rPr>
        <w:t xml:space="preserve">l NdV </w:t>
      </w:r>
      <w:r w:rsidR="003F08E5">
        <w:rPr>
          <w:rFonts w:eastAsia="MS Mincho"/>
          <w:bCs/>
          <w:lang w:eastAsia="ja-JP"/>
        </w:rPr>
        <w:t xml:space="preserve">suggerisce </w:t>
      </w:r>
      <w:r w:rsidR="001D65D1">
        <w:rPr>
          <w:rFonts w:eastAsia="MS Mincho"/>
          <w:bCs/>
          <w:lang w:eastAsia="ja-JP"/>
        </w:rPr>
        <w:t xml:space="preserve">tuttavia </w:t>
      </w:r>
      <w:r w:rsidR="006C5DC3">
        <w:rPr>
          <w:rFonts w:eastAsia="MS Mincho"/>
          <w:bCs/>
          <w:lang w:eastAsia="ja-JP"/>
        </w:rPr>
        <w:t xml:space="preserve">che il CdS si faccia carico </w:t>
      </w:r>
      <w:r w:rsidR="006C5DC3" w:rsidRPr="001D65D1">
        <w:rPr>
          <w:rFonts w:eastAsia="MS Mincho"/>
          <w:bCs/>
          <w:strike/>
          <w:lang w:eastAsia="ja-JP"/>
        </w:rPr>
        <w:t>dell</w:t>
      </w:r>
      <w:r w:rsidR="00477E8E" w:rsidRPr="001D65D1">
        <w:rPr>
          <w:rFonts w:eastAsia="MS Mincho"/>
          <w:bCs/>
          <w:strike/>
          <w:lang w:eastAsia="ja-JP"/>
        </w:rPr>
        <w:t>a necessità</w:t>
      </w:r>
      <w:r w:rsidR="00477E8E">
        <w:rPr>
          <w:rFonts w:eastAsia="MS Mincho"/>
          <w:bCs/>
          <w:lang w:eastAsia="ja-JP"/>
        </w:rPr>
        <w:t xml:space="preserve"> di</w:t>
      </w:r>
      <w:r w:rsidRPr="00A2795F">
        <w:rPr>
          <w:rFonts w:eastAsia="MS Mincho"/>
          <w:bCs/>
          <w:lang w:eastAsia="ja-JP"/>
        </w:rPr>
        <w:t xml:space="preserve"> uniformare le conoscenze al primo anno, tenuto conto della eterogeneità della classe. </w:t>
      </w:r>
    </w:p>
    <w:p w14:paraId="33CAE410" w14:textId="423214AA" w:rsidR="005A490B" w:rsidRDefault="001A62EE" w:rsidP="00A2795F">
      <w:pPr>
        <w:spacing w:line="360" w:lineRule="auto"/>
        <w:jc w:val="both"/>
        <w:rPr>
          <w:rFonts w:eastAsia="MS Mincho"/>
          <w:bCs/>
          <w:lang w:eastAsia="ja-JP"/>
        </w:rPr>
      </w:pPr>
      <w:r w:rsidRPr="00A2795F">
        <w:rPr>
          <w:rFonts w:eastAsia="MS Mincho"/>
          <w:bCs/>
          <w:lang w:eastAsia="ja-JP"/>
        </w:rPr>
        <w:t>Nel documento</w:t>
      </w:r>
      <w:r w:rsidRPr="001A62EE">
        <w:t xml:space="preserve"> di progettazione s</w:t>
      </w:r>
      <w:r w:rsidR="00F92426" w:rsidRPr="001A62EE">
        <w:t xml:space="preserve">ono evidenziati </w:t>
      </w:r>
      <w:r w:rsidR="0056534E">
        <w:t xml:space="preserve">i </w:t>
      </w:r>
      <w:r w:rsidR="00F92426" w:rsidRPr="001A62EE">
        <w:t xml:space="preserve">servizi messi a disposizione a livello di Ateneo che riguardano attività </w:t>
      </w:r>
      <w:r w:rsidR="000D18A2">
        <w:t>di</w:t>
      </w:r>
      <w:r w:rsidR="00C309EF" w:rsidRPr="00BF3E57">
        <w:t xml:space="preserve"> orientamento</w:t>
      </w:r>
      <w:r w:rsidR="00E50C06">
        <w:t xml:space="preserve">, tutorato </w:t>
      </w:r>
      <w:r w:rsidR="0056534E">
        <w:t>e placement</w:t>
      </w:r>
      <w:r w:rsidR="008162DA">
        <w:t xml:space="preserve">, per i quali è </w:t>
      </w:r>
      <w:r w:rsidR="00C95E71">
        <w:t>assicurato</w:t>
      </w:r>
      <w:r w:rsidR="008162DA">
        <w:t xml:space="preserve"> il coinvolgimento anche della </w:t>
      </w:r>
      <w:r w:rsidR="004956EA">
        <w:t>Marina Militare</w:t>
      </w:r>
      <w:r w:rsidR="00C95E71">
        <w:t>,</w:t>
      </w:r>
      <w:r w:rsidR="004956EA">
        <w:t xml:space="preserve"> attraverso il Comitato tecnico scientifico previsto nell’atto convenzionale</w:t>
      </w:r>
      <w:r w:rsidR="00C8468E">
        <w:t xml:space="preserve">. </w:t>
      </w:r>
      <w:proofErr w:type="gramStart"/>
      <w:r w:rsidR="00C95E71">
        <w:t>E’</w:t>
      </w:r>
      <w:proofErr w:type="gramEnd"/>
      <w:r w:rsidR="00C8468E">
        <w:t xml:space="preserve"> previsto un servizio</w:t>
      </w:r>
      <w:r w:rsidR="00C95E71">
        <w:t xml:space="preserve"> </w:t>
      </w:r>
      <w:r w:rsidR="00C8468E">
        <w:t>di orientamento</w:t>
      </w:r>
      <w:r w:rsidR="00C309EF" w:rsidRPr="00BF3E57">
        <w:t xml:space="preserve"> </w:t>
      </w:r>
      <w:r w:rsidR="00776439">
        <w:t xml:space="preserve">in </w:t>
      </w:r>
      <w:r w:rsidR="00C309EF" w:rsidRPr="00BF3E57">
        <w:t xml:space="preserve">itinere </w:t>
      </w:r>
      <w:r w:rsidR="00C8468E">
        <w:t xml:space="preserve">organizzato dal CdS, </w:t>
      </w:r>
      <w:r w:rsidR="00C309EF" w:rsidRPr="00BF3E57">
        <w:t>attraverso</w:t>
      </w:r>
      <w:r w:rsidR="00C309EF" w:rsidRPr="00BF3E57">
        <w:rPr>
          <w:rFonts w:eastAsia="MS Mincho"/>
          <w:bCs/>
          <w:lang w:eastAsia="ja-JP"/>
        </w:rPr>
        <w:t xml:space="preserve"> docenti tutor per superare </w:t>
      </w:r>
      <w:r w:rsidR="00AB10DA">
        <w:rPr>
          <w:rFonts w:eastAsia="MS Mincho"/>
          <w:bCs/>
          <w:lang w:eastAsia="ja-JP"/>
        </w:rPr>
        <w:t>gli</w:t>
      </w:r>
      <w:r w:rsidR="00C309EF" w:rsidRPr="00BF3E57">
        <w:rPr>
          <w:rFonts w:eastAsia="MS Mincho"/>
          <w:bCs/>
          <w:lang w:eastAsia="ja-JP"/>
        </w:rPr>
        <w:t xml:space="preserve"> eventuali punti di criticità che si potr</w:t>
      </w:r>
      <w:r w:rsidR="008A7B81" w:rsidRPr="00BF3E57">
        <w:rPr>
          <w:rFonts w:eastAsia="MS Mincho"/>
          <w:bCs/>
          <w:lang w:eastAsia="ja-JP"/>
        </w:rPr>
        <w:t xml:space="preserve">ebbero manifestare nel percorso. Inoltre, sono previste anche attività di </w:t>
      </w:r>
      <w:r w:rsidR="008A7B81" w:rsidRPr="00D871C6">
        <w:rPr>
          <w:rFonts w:eastAsia="MS Mincho"/>
          <w:bCs/>
          <w:i/>
          <w:iCs/>
          <w:lang w:eastAsia="ja-JP"/>
        </w:rPr>
        <w:t>peer tutoring</w:t>
      </w:r>
      <w:r w:rsidR="008A7B81" w:rsidRPr="00BF3E57">
        <w:rPr>
          <w:rFonts w:eastAsia="MS Mincho"/>
          <w:bCs/>
          <w:lang w:eastAsia="ja-JP"/>
        </w:rPr>
        <w:t>. P</w:t>
      </w:r>
      <w:r w:rsidR="008A7B81" w:rsidRPr="008D30F1">
        <w:rPr>
          <w:rFonts w:eastAsia="MS Mincho"/>
          <w:bCs/>
          <w:lang w:eastAsia="ja-JP"/>
        </w:rPr>
        <w:t>er tutti gli altri servizi, il CdS si avvarrà di quelli offerti dalle strutture centrali dell’Ateneo</w:t>
      </w:r>
      <w:r w:rsidR="00522575" w:rsidRPr="00C309EF">
        <w:rPr>
          <w:rFonts w:eastAsia="MS Mincho"/>
          <w:bCs/>
          <w:lang w:eastAsia="ja-JP"/>
        </w:rPr>
        <w:t>.</w:t>
      </w:r>
    </w:p>
    <w:p w14:paraId="5433E565" w14:textId="06C32768" w:rsidR="0016566D" w:rsidRDefault="0016566D" w:rsidP="008661D4">
      <w:pPr>
        <w:pStyle w:val="Default"/>
        <w:spacing w:line="360" w:lineRule="auto"/>
        <w:rPr>
          <w:rFonts w:eastAsia="MS Mincho"/>
          <w:bCs/>
          <w:color w:val="auto"/>
          <w:lang w:eastAsia="ja-JP"/>
        </w:rPr>
      </w:pPr>
      <w:r w:rsidRPr="004D21CA">
        <w:rPr>
          <w:rFonts w:eastAsia="MS Mincho"/>
          <w:bCs/>
          <w:color w:val="auto"/>
          <w:lang w:eastAsia="ja-JP"/>
        </w:rPr>
        <w:t xml:space="preserve">Gli studenti potranno </w:t>
      </w:r>
      <w:r w:rsidR="002A341A" w:rsidRPr="004D21CA">
        <w:rPr>
          <w:rFonts w:eastAsia="MS Mincho"/>
          <w:bCs/>
          <w:color w:val="auto"/>
          <w:lang w:eastAsia="ja-JP"/>
        </w:rPr>
        <w:t xml:space="preserve">usufruire, inoltre, </w:t>
      </w:r>
      <w:r w:rsidRPr="004D21CA">
        <w:rPr>
          <w:rFonts w:eastAsia="MS Mincho"/>
          <w:bCs/>
          <w:color w:val="auto"/>
          <w:lang w:eastAsia="ja-JP"/>
        </w:rPr>
        <w:t xml:space="preserve">dei servizi di mensa </w:t>
      </w:r>
      <w:r w:rsidR="001E0538" w:rsidRPr="004D21CA">
        <w:t xml:space="preserve">e bar a prezzi convenzionati, aule e laboratori e sportello front-office gestito dal Politecnico presso </w:t>
      </w:r>
      <w:r w:rsidR="00667341" w:rsidRPr="004D21CA">
        <w:t xml:space="preserve">la </w:t>
      </w:r>
      <w:r w:rsidR="004D21CA" w:rsidRPr="004D21CA">
        <w:t>Scuola Sottufficiali di Taranto (</w:t>
      </w:r>
      <w:proofErr w:type="spellStart"/>
      <w:r w:rsidR="004D21CA" w:rsidRPr="004D21CA">
        <w:t>Mariscuola</w:t>
      </w:r>
      <w:proofErr w:type="spellEnd"/>
      <w:r w:rsidR="004D21CA" w:rsidRPr="004D21CA">
        <w:t xml:space="preserve"> Taranto)</w:t>
      </w:r>
      <w:r w:rsidR="001E0538" w:rsidRPr="004D21CA">
        <w:t xml:space="preserve">, </w:t>
      </w:r>
      <w:r w:rsidR="00C8009D" w:rsidRPr="007E3F8B">
        <w:rPr>
          <w:color w:val="auto"/>
        </w:rPr>
        <w:t xml:space="preserve">presso cui il </w:t>
      </w:r>
      <w:proofErr w:type="spellStart"/>
      <w:r w:rsidR="001D65D1" w:rsidRPr="007E3F8B">
        <w:rPr>
          <w:color w:val="auto"/>
        </w:rPr>
        <w:t>CdS</w:t>
      </w:r>
      <w:proofErr w:type="spellEnd"/>
      <w:r w:rsidR="001D65D1" w:rsidRPr="007E3F8B">
        <w:rPr>
          <w:color w:val="auto"/>
        </w:rPr>
        <w:t xml:space="preserve"> </w:t>
      </w:r>
      <w:r w:rsidR="00C8009D" w:rsidRPr="007E3F8B">
        <w:rPr>
          <w:color w:val="auto"/>
        </w:rPr>
        <w:t>è erogato.</w:t>
      </w:r>
    </w:p>
    <w:p w14:paraId="1C446D51" w14:textId="27BC4E7D" w:rsidR="00522575" w:rsidRPr="00DC3313" w:rsidRDefault="00DA4AC2" w:rsidP="00522575">
      <w:pPr>
        <w:pStyle w:val="Default"/>
        <w:spacing w:line="360" w:lineRule="auto"/>
        <w:rPr>
          <w:rFonts w:eastAsia="MS Mincho"/>
          <w:bCs/>
          <w:color w:val="FF0000"/>
          <w:lang w:eastAsia="ja-JP"/>
        </w:rPr>
      </w:pPr>
      <w:r>
        <w:rPr>
          <w:rFonts w:eastAsia="MS Mincho"/>
          <w:bCs/>
          <w:color w:val="auto"/>
          <w:lang w:eastAsia="ja-JP"/>
        </w:rPr>
        <w:t xml:space="preserve">Nel Regolamento didattico del CdS sono dichiarate in </w:t>
      </w:r>
      <w:r w:rsidRPr="0079423E">
        <w:rPr>
          <w:rFonts w:eastAsia="MS Mincho"/>
          <w:bCs/>
          <w:color w:val="auto"/>
          <w:lang w:eastAsia="ja-JP"/>
        </w:rPr>
        <w:t xml:space="preserve">via generica le modalità di verifica dell’apprendimento per ogni tipologia di attività didattica. </w:t>
      </w:r>
      <w:r w:rsidR="00522575" w:rsidRPr="0079423E">
        <w:rPr>
          <w:rFonts w:eastAsia="MS Mincho"/>
          <w:bCs/>
          <w:color w:val="auto"/>
          <w:lang w:eastAsia="ja-JP"/>
        </w:rPr>
        <w:t>Tali informazioni sono desumibili</w:t>
      </w:r>
      <w:r w:rsidR="002633CA">
        <w:rPr>
          <w:rFonts w:eastAsia="MS Mincho"/>
          <w:bCs/>
          <w:color w:val="auto"/>
          <w:lang w:eastAsia="ja-JP"/>
        </w:rPr>
        <w:t xml:space="preserve"> nelle singole </w:t>
      </w:r>
      <w:r w:rsidR="00522575" w:rsidRPr="0079423E">
        <w:rPr>
          <w:rFonts w:eastAsia="MS Mincho"/>
          <w:bCs/>
          <w:color w:val="auto"/>
          <w:lang w:eastAsia="ja-JP"/>
        </w:rPr>
        <w:t xml:space="preserve">schede di insegnamento </w:t>
      </w:r>
      <w:r w:rsidR="00522575" w:rsidRPr="007E3F8B">
        <w:rPr>
          <w:rFonts w:eastAsia="MS Mincho"/>
          <w:bCs/>
          <w:color w:val="auto"/>
          <w:lang w:eastAsia="ja-JP"/>
        </w:rPr>
        <w:t>che</w:t>
      </w:r>
      <w:r w:rsidR="001D65D1" w:rsidRPr="007E3F8B">
        <w:rPr>
          <w:rFonts w:eastAsia="MS Mincho"/>
          <w:bCs/>
          <w:color w:val="auto"/>
          <w:lang w:eastAsia="ja-JP"/>
        </w:rPr>
        <w:t xml:space="preserve"> tuttavia</w:t>
      </w:r>
      <w:r w:rsidR="00AA3C5E" w:rsidRPr="007E3F8B">
        <w:rPr>
          <w:rFonts w:eastAsia="MS Mincho"/>
          <w:bCs/>
          <w:color w:val="auto"/>
          <w:lang w:eastAsia="ja-JP"/>
        </w:rPr>
        <w:t xml:space="preserve"> andrebbero </w:t>
      </w:r>
      <w:r w:rsidR="00AA3C5E">
        <w:rPr>
          <w:rFonts w:eastAsia="MS Mincho"/>
          <w:bCs/>
          <w:color w:val="auto"/>
          <w:lang w:eastAsia="ja-JP"/>
        </w:rPr>
        <w:t xml:space="preserve">meglio dettagliate nella parte in cui si </w:t>
      </w:r>
      <w:r w:rsidR="00E0628F">
        <w:rPr>
          <w:rFonts w:eastAsia="MS Mincho"/>
          <w:bCs/>
          <w:color w:val="auto"/>
          <w:lang w:eastAsia="ja-JP"/>
        </w:rPr>
        <w:t xml:space="preserve">esplicitano </w:t>
      </w:r>
      <w:r w:rsidR="00522575" w:rsidRPr="0079423E">
        <w:rPr>
          <w:rFonts w:eastAsia="MS Mincho"/>
          <w:bCs/>
          <w:color w:val="auto"/>
          <w:lang w:eastAsia="ja-JP"/>
        </w:rPr>
        <w:t>i requisiti minimi di apprendimento che consentono il superamento delle prove di esame.</w:t>
      </w:r>
    </w:p>
    <w:p w14:paraId="685014EB" w14:textId="10F3DFFE" w:rsidR="000268C7" w:rsidRPr="0079423E" w:rsidRDefault="00056AB9" w:rsidP="00EB7018">
      <w:pPr>
        <w:pStyle w:val="Default"/>
        <w:spacing w:line="360" w:lineRule="auto"/>
        <w:rPr>
          <w:rFonts w:eastAsia="MS Mincho"/>
          <w:bCs/>
          <w:color w:val="auto"/>
          <w:lang w:eastAsia="ja-JP"/>
        </w:rPr>
      </w:pPr>
      <w:r w:rsidRPr="00DF5B22">
        <w:rPr>
          <w:rFonts w:eastAsia="MS Mincho"/>
          <w:bCs/>
          <w:color w:val="auto"/>
          <w:lang w:eastAsia="ja-JP"/>
        </w:rPr>
        <w:t>Il corso di studio si avvarrà delle aule</w:t>
      </w:r>
      <w:r w:rsidR="005F2987">
        <w:rPr>
          <w:rFonts w:eastAsia="MS Mincho"/>
          <w:bCs/>
          <w:color w:val="auto"/>
          <w:lang w:eastAsia="ja-JP"/>
        </w:rPr>
        <w:t>, attrezzature e</w:t>
      </w:r>
      <w:r w:rsidRPr="00DF5B22">
        <w:rPr>
          <w:rFonts w:eastAsia="MS Mincho"/>
          <w:bCs/>
          <w:color w:val="auto"/>
          <w:lang w:eastAsia="ja-JP"/>
        </w:rPr>
        <w:t xml:space="preserve"> infrastrutture</w:t>
      </w:r>
      <w:r w:rsidR="00682AD7">
        <w:rPr>
          <w:rFonts w:eastAsia="MS Mincho"/>
          <w:bCs/>
          <w:color w:val="auto"/>
          <w:lang w:eastAsia="ja-JP"/>
        </w:rPr>
        <w:t xml:space="preserve"> (sale studio, biblioteche, </w:t>
      </w:r>
      <w:proofErr w:type="spellStart"/>
      <w:proofErr w:type="gramStart"/>
      <w:r w:rsidR="00682AD7">
        <w:rPr>
          <w:rFonts w:eastAsia="MS Mincho"/>
          <w:bCs/>
          <w:color w:val="auto"/>
          <w:lang w:eastAsia="ja-JP"/>
        </w:rPr>
        <w:t>ecc</w:t>
      </w:r>
      <w:proofErr w:type="spellEnd"/>
      <w:r w:rsidR="00682AD7">
        <w:rPr>
          <w:rFonts w:eastAsia="MS Mincho"/>
          <w:bCs/>
          <w:color w:val="auto"/>
          <w:lang w:eastAsia="ja-JP"/>
        </w:rPr>
        <w:t xml:space="preserve">) </w:t>
      </w:r>
      <w:r w:rsidRPr="00DF5B22">
        <w:rPr>
          <w:rFonts w:eastAsia="MS Mincho"/>
          <w:bCs/>
          <w:color w:val="auto"/>
          <w:lang w:eastAsia="ja-JP"/>
        </w:rPr>
        <w:t xml:space="preserve"> disponibili</w:t>
      </w:r>
      <w:proofErr w:type="gramEnd"/>
      <w:r w:rsidRPr="00DF5B22">
        <w:rPr>
          <w:rFonts w:eastAsia="MS Mincho"/>
          <w:bCs/>
          <w:color w:val="auto"/>
          <w:lang w:eastAsia="ja-JP"/>
        </w:rPr>
        <w:t xml:space="preserve"> presso</w:t>
      </w:r>
      <w:r w:rsidR="00D116B3">
        <w:rPr>
          <w:rFonts w:eastAsia="MS Mincho"/>
          <w:bCs/>
          <w:color w:val="auto"/>
          <w:lang w:eastAsia="ja-JP"/>
        </w:rPr>
        <w:t xml:space="preserve"> </w:t>
      </w:r>
      <w:proofErr w:type="spellStart"/>
      <w:r w:rsidR="00902995">
        <w:rPr>
          <w:rFonts w:eastAsia="MS Mincho"/>
          <w:bCs/>
          <w:color w:val="auto"/>
          <w:lang w:eastAsia="ja-JP"/>
        </w:rPr>
        <w:t>Mariscuola</w:t>
      </w:r>
      <w:proofErr w:type="spellEnd"/>
      <w:r w:rsidR="00843AFB">
        <w:rPr>
          <w:rFonts w:eastAsia="MS Mincho"/>
          <w:bCs/>
          <w:color w:val="auto"/>
          <w:lang w:eastAsia="ja-JP"/>
        </w:rPr>
        <w:t xml:space="preserve"> Taranto</w:t>
      </w:r>
      <w:r w:rsidR="00902995">
        <w:rPr>
          <w:rFonts w:eastAsia="MS Mincho"/>
          <w:bCs/>
          <w:color w:val="auto"/>
          <w:lang w:eastAsia="ja-JP"/>
        </w:rPr>
        <w:t xml:space="preserve">, sede </w:t>
      </w:r>
      <w:r w:rsidR="00E0628F">
        <w:rPr>
          <w:rFonts w:eastAsia="MS Mincho"/>
          <w:bCs/>
          <w:color w:val="auto"/>
          <w:lang w:eastAsia="ja-JP"/>
        </w:rPr>
        <w:t>di erogazione del Cors</w:t>
      </w:r>
      <w:r w:rsidR="00505C00">
        <w:rPr>
          <w:rFonts w:eastAsia="MS Mincho"/>
          <w:bCs/>
          <w:color w:val="auto"/>
          <w:lang w:eastAsia="ja-JP"/>
        </w:rPr>
        <w:t>o. S</w:t>
      </w:r>
      <w:r w:rsidR="00E0628F">
        <w:rPr>
          <w:rFonts w:eastAsia="MS Mincho"/>
          <w:bCs/>
          <w:color w:val="auto"/>
          <w:lang w:eastAsia="ja-JP"/>
        </w:rPr>
        <w:t>econdo quanto dettagliato nel documento di progettazione e riportato nel Quadro B4 della Scheda SUA-CDS</w:t>
      </w:r>
      <w:r w:rsidR="00843AFB">
        <w:rPr>
          <w:rFonts w:eastAsia="MS Mincho"/>
          <w:bCs/>
          <w:color w:val="auto"/>
          <w:lang w:eastAsia="ja-JP"/>
        </w:rPr>
        <w:t>,</w:t>
      </w:r>
      <w:r w:rsidR="00E0628F">
        <w:rPr>
          <w:rFonts w:eastAsia="MS Mincho"/>
          <w:bCs/>
          <w:color w:val="auto"/>
          <w:lang w:eastAsia="ja-JP"/>
        </w:rPr>
        <w:t xml:space="preserve"> </w:t>
      </w:r>
      <w:r w:rsidR="00505C00">
        <w:rPr>
          <w:rFonts w:eastAsia="MS Mincho"/>
          <w:bCs/>
          <w:color w:val="auto"/>
          <w:lang w:eastAsia="ja-JP"/>
        </w:rPr>
        <w:t xml:space="preserve">esse </w:t>
      </w:r>
      <w:r w:rsidR="00E0628F">
        <w:rPr>
          <w:rFonts w:eastAsia="MS Mincho"/>
          <w:bCs/>
          <w:color w:val="auto"/>
          <w:lang w:eastAsia="ja-JP"/>
        </w:rPr>
        <w:t>appaiono adeguate</w:t>
      </w:r>
      <w:r w:rsidR="00505C00">
        <w:rPr>
          <w:rFonts w:eastAsia="MS Mincho"/>
          <w:bCs/>
          <w:color w:val="auto"/>
          <w:lang w:eastAsia="ja-JP"/>
        </w:rPr>
        <w:t xml:space="preserve"> </w:t>
      </w:r>
      <w:r w:rsidR="004D2782">
        <w:rPr>
          <w:rFonts w:eastAsia="MS Mincho"/>
          <w:bCs/>
          <w:color w:val="auto"/>
          <w:lang w:eastAsia="ja-JP"/>
        </w:rPr>
        <w:t>rispetto al</w:t>
      </w:r>
      <w:r w:rsidR="00253166">
        <w:rPr>
          <w:rFonts w:eastAsia="MS Mincho"/>
          <w:bCs/>
          <w:color w:val="auto"/>
          <w:lang w:eastAsia="ja-JP"/>
        </w:rPr>
        <w:t xml:space="preserve"> carattere del CdS e alla numerosità della classe</w:t>
      </w:r>
      <w:r w:rsidR="00EA5E7F">
        <w:rPr>
          <w:rFonts w:eastAsia="MS Mincho"/>
          <w:bCs/>
          <w:color w:val="auto"/>
          <w:lang w:eastAsia="ja-JP"/>
        </w:rPr>
        <w:t xml:space="preserve">; </w:t>
      </w:r>
      <w:r w:rsidR="00253166">
        <w:rPr>
          <w:rFonts w:eastAsia="MS Mincho"/>
          <w:bCs/>
          <w:color w:val="auto"/>
          <w:lang w:eastAsia="ja-JP"/>
        </w:rPr>
        <w:t>così come, altrettanto adeguat</w:t>
      </w:r>
      <w:r w:rsidR="00B212DB">
        <w:rPr>
          <w:rFonts w:eastAsia="MS Mincho"/>
          <w:bCs/>
          <w:color w:val="auto"/>
          <w:lang w:eastAsia="ja-JP"/>
        </w:rPr>
        <w:t>e</w:t>
      </w:r>
      <w:r w:rsidR="00066396">
        <w:rPr>
          <w:rFonts w:eastAsia="MS Mincho"/>
          <w:bCs/>
          <w:color w:val="auto"/>
          <w:lang w:eastAsia="ja-JP"/>
        </w:rPr>
        <w:t>, in termini di numerosità e tipologia,</w:t>
      </w:r>
      <w:r w:rsidR="00B212DB">
        <w:rPr>
          <w:rFonts w:eastAsia="MS Mincho"/>
          <w:bCs/>
          <w:color w:val="auto"/>
          <w:lang w:eastAsia="ja-JP"/>
        </w:rPr>
        <w:t xml:space="preserve"> </w:t>
      </w:r>
      <w:r w:rsidR="00253166">
        <w:rPr>
          <w:rFonts w:eastAsia="MS Mincho"/>
          <w:bCs/>
          <w:color w:val="auto"/>
          <w:lang w:eastAsia="ja-JP"/>
        </w:rPr>
        <w:t>risultano le risorse di docenza assegnate al CdS</w:t>
      </w:r>
      <w:r w:rsidR="00066396">
        <w:rPr>
          <w:rFonts w:eastAsia="MS Mincho"/>
          <w:bCs/>
          <w:color w:val="auto"/>
          <w:lang w:eastAsia="ja-JP"/>
        </w:rPr>
        <w:t xml:space="preserve"> </w:t>
      </w:r>
      <w:r w:rsidR="00253166">
        <w:rPr>
          <w:rFonts w:eastAsia="MS Mincho"/>
          <w:bCs/>
          <w:color w:val="auto"/>
          <w:lang w:eastAsia="ja-JP"/>
        </w:rPr>
        <w:t xml:space="preserve">e </w:t>
      </w:r>
      <w:r w:rsidR="00B212DB">
        <w:rPr>
          <w:rFonts w:eastAsia="MS Mincho"/>
          <w:bCs/>
          <w:color w:val="auto"/>
          <w:lang w:eastAsia="ja-JP"/>
        </w:rPr>
        <w:t>quelle de</w:t>
      </w:r>
      <w:r w:rsidR="0089062D" w:rsidRPr="0089062D">
        <w:rPr>
          <w:rFonts w:eastAsia="MS Mincho"/>
          <w:bCs/>
          <w:color w:val="auto"/>
          <w:lang w:eastAsia="ja-JP"/>
        </w:rPr>
        <w:t xml:space="preserve">l personale </w:t>
      </w:r>
      <w:r w:rsidR="00C80794">
        <w:rPr>
          <w:rFonts w:eastAsia="MS Mincho"/>
          <w:bCs/>
          <w:color w:val="auto"/>
          <w:lang w:eastAsia="ja-JP"/>
        </w:rPr>
        <w:t>per i</w:t>
      </w:r>
      <w:r w:rsidR="0089062D" w:rsidRPr="0089062D">
        <w:rPr>
          <w:rFonts w:eastAsia="MS Mincho"/>
          <w:bCs/>
          <w:color w:val="auto"/>
          <w:lang w:eastAsia="ja-JP"/>
        </w:rPr>
        <w:t xml:space="preserve"> servizi di supporto alla didattica</w:t>
      </w:r>
      <w:r w:rsidR="00EA5E7F">
        <w:rPr>
          <w:rFonts w:eastAsia="MS Mincho"/>
          <w:bCs/>
          <w:color w:val="auto"/>
          <w:lang w:eastAsia="ja-JP"/>
        </w:rPr>
        <w:t xml:space="preserve">, come anche specificato </w:t>
      </w:r>
      <w:r w:rsidR="008C1FB8">
        <w:rPr>
          <w:rFonts w:eastAsia="MS Mincho"/>
          <w:bCs/>
          <w:color w:val="auto"/>
          <w:lang w:eastAsia="ja-JP"/>
        </w:rPr>
        <w:t>nell’atto convenzionale</w:t>
      </w:r>
      <w:r w:rsidR="00C80794">
        <w:rPr>
          <w:rFonts w:eastAsia="MS Mincho"/>
          <w:bCs/>
          <w:color w:val="auto"/>
          <w:lang w:eastAsia="ja-JP"/>
        </w:rPr>
        <w:t>.</w:t>
      </w:r>
      <w:r w:rsidR="00AE293D">
        <w:rPr>
          <w:rFonts w:eastAsia="MS Mincho"/>
          <w:bCs/>
          <w:color w:val="auto"/>
          <w:lang w:eastAsia="ja-JP"/>
        </w:rPr>
        <w:t xml:space="preserve"> Con riferimento alla adeguatezza della docenza</w:t>
      </w:r>
      <w:r w:rsidR="00066396">
        <w:rPr>
          <w:rFonts w:eastAsia="MS Mincho"/>
          <w:bCs/>
          <w:color w:val="auto"/>
          <w:lang w:eastAsia="ja-JP"/>
        </w:rPr>
        <w:t>,</w:t>
      </w:r>
      <w:r w:rsidR="00AE293D">
        <w:rPr>
          <w:rFonts w:eastAsia="MS Mincho"/>
          <w:bCs/>
          <w:color w:val="auto"/>
          <w:lang w:eastAsia="ja-JP"/>
        </w:rPr>
        <w:t xml:space="preserve"> si segnala </w:t>
      </w:r>
      <w:r w:rsidR="0017450C">
        <w:rPr>
          <w:rFonts w:eastAsia="MS Mincho"/>
          <w:bCs/>
          <w:color w:val="auto"/>
          <w:lang w:eastAsia="ja-JP"/>
        </w:rPr>
        <w:t>un valore limite della</w:t>
      </w:r>
      <w:r w:rsidR="0017450C" w:rsidRPr="0017450C">
        <w:rPr>
          <w:rFonts w:eastAsia="MS Mincho"/>
          <w:bCs/>
          <w:color w:val="auto"/>
          <w:lang w:eastAsia="ja-JP"/>
        </w:rPr>
        <w:t xml:space="preserve"> quota di docenti di riferimento di ruolo appartenenti a SSD di base o caratterizzanti </w:t>
      </w:r>
      <w:r w:rsidR="00ED75CA">
        <w:rPr>
          <w:rFonts w:eastAsia="MS Mincho"/>
          <w:bCs/>
          <w:color w:val="auto"/>
          <w:lang w:eastAsia="ja-JP"/>
        </w:rPr>
        <w:t xml:space="preserve">lievemente inferiore ai </w:t>
      </w:r>
      <w:r w:rsidR="0017450C" w:rsidRPr="0017450C">
        <w:rPr>
          <w:rFonts w:eastAsia="MS Mincho"/>
          <w:bCs/>
          <w:color w:val="auto"/>
          <w:lang w:eastAsia="ja-JP"/>
        </w:rPr>
        <w:t>2/3 del totale.</w:t>
      </w:r>
    </w:p>
    <w:p w14:paraId="07423F48" w14:textId="78B01016" w:rsidR="0042529A" w:rsidRDefault="00056AB9" w:rsidP="00BE72A4">
      <w:pPr>
        <w:spacing w:line="360" w:lineRule="auto"/>
        <w:jc w:val="both"/>
        <w:rPr>
          <w:rFonts w:eastAsia="MS Mincho"/>
          <w:lang w:eastAsia="ja-JP"/>
        </w:rPr>
      </w:pPr>
      <w:r w:rsidRPr="0079423E">
        <w:rPr>
          <w:rFonts w:eastAsia="MS Mincho"/>
          <w:lang w:eastAsia="ja-JP"/>
        </w:rPr>
        <w:t>Il CdS dichiara che sarà effettuato un monitoraggio continuo attraverso</w:t>
      </w:r>
      <w:r w:rsidR="008763F4" w:rsidRPr="0079423E">
        <w:rPr>
          <w:rFonts w:eastAsia="MS Mincho"/>
          <w:lang w:eastAsia="ja-JP"/>
        </w:rPr>
        <w:t xml:space="preserve"> l</w:t>
      </w:r>
      <w:r w:rsidR="00447FC3" w:rsidRPr="0079423E">
        <w:rPr>
          <w:rFonts w:eastAsia="MS Mincho"/>
          <w:lang w:eastAsia="ja-JP"/>
        </w:rPr>
        <w:t xml:space="preserve">a </w:t>
      </w:r>
      <w:r w:rsidR="008763F4" w:rsidRPr="0079423E">
        <w:rPr>
          <w:rFonts w:eastAsia="MS Mincho"/>
          <w:lang w:eastAsia="ja-JP"/>
        </w:rPr>
        <w:t>partecipa</w:t>
      </w:r>
      <w:r w:rsidR="00447FC3" w:rsidRPr="0079423E">
        <w:rPr>
          <w:rFonts w:eastAsia="MS Mincho"/>
          <w:lang w:eastAsia="ja-JP"/>
        </w:rPr>
        <w:t>zione</w:t>
      </w:r>
      <w:r w:rsidR="008763F4" w:rsidRPr="0079423E">
        <w:rPr>
          <w:rFonts w:eastAsia="MS Mincho"/>
          <w:lang w:eastAsia="ja-JP"/>
        </w:rPr>
        <w:t xml:space="preserve"> della componente docente e studentesca </w:t>
      </w:r>
      <w:r w:rsidR="00447FC3" w:rsidRPr="0079423E">
        <w:rPr>
          <w:rFonts w:eastAsia="MS Mincho"/>
          <w:lang w:eastAsia="ja-JP"/>
        </w:rPr>
        <w:t xml:space="preserve">nel </w:t>
      </w:r>
      <w:r w:rsidR="008763F4" w:rsidRPr="0079423E">
        <w:rPr>
          <w:rFonts w:eastAsia="MS Mincho"/>
          <w:lang w:eastAsia="ja-JP"/>
        </w:rPr>
        <w:t xml:space="preserve">Gruppo di Gestione e </w:t>
      </w:r>
      <w:r w:rsidR="00447FC3" w:rsidRPr="0079423E">
        <w:rPr>
          <w:rFonts w:eastAsia="MS Mincho"/>
          <w:lang w:eastAsia="ja-JP"/>
        </w:rPr>
        <w:t>n</w:t>
      </w:r>
      <w:r w:rsidR="008763F4" w:rsidRPr="0079423E">
        <w:rPr>
          <w:rFonts w:eastAsia="MS Mincho"/>
          <w:lang w:eastAsia="ja-JP"/>
        </w:rPr>
        <w:t xml:space="preserve">ella Commissione </w:t>
      </w:r>
      <w:r w:rsidR="00447FC3" w:rsidRPr="0079423E">
        <w:rPr>
          <w:rFonts w:eastAsia="MS Mincho"/>
          <w:lang w:eastAsia="ja-JP"/>
        </w:rPr>
        <w:t>Paritetica D</w:t>
      </w:r>
      <w:r w:rsidR="008763F4" w:rsidRPr="0079423E">
        <w:rPr>
          <w:rFonts w:eastAsia="MS Mincho"/>
          <w:lang w:eastAsia="ja-JP"/>
        </w:rPr>
        <w:t>ocenti-</w:t>
      </w:r>
      <w:r w:rsidR="00447FC3" w:rsidRPr="0079423E">
        <w:rPr>
          <w:rFonts w:eastAsia="MS Mincho"/>
          <w:lang w:eastAsia="ja-JP"/>
        </w:rPr>
        <w:t>S</w:t>
      </w:r>
      <w:r w:rsidR="008763F4" w:rsidRPr="0079423E">
        <w:rPr>
          <w:rFonts w:eastAsia="MS Mincho"/>
          <w:lang w:eastAsia="ja-JP"/>
        </w:rPr>
        <w:t>tudenti.</w:t>
      </w:r>
      <w:r w:rsidRPr="0079423E">
        <w:rPr>
          <w:rFonts w:eastAsia="MS Mincho"/>
          <w:lang w:eastAsia="ja-JP"/>
        </w:rPr>
        <w:t xml:space="preserve"> Inoltre, il </w:t>
      </w:r>
      <w:r w:rsidR="00C56BBC" w:rsidRPr="0079423E">
        <w:rPr>
          <w:rFonts w:eastAsia="MS Mincho"/>
          <w:lang w:eastAsia="ja-JP"/>
        </w:rPr>
        <w:t>Coordinatore</w:t>
      </w:r>
      <w:r w:rsidRPr="0079423E">
        <w:rPr>
          <w:rFonts w:eastAsia="MS Mincho"/>
          <w:lang w:eastAsia="ja-JP"/>
        </w:rPr>
        <w:t xml:space="preserve"> del Corso di Studi con </w:t>
      </w:r>
      <w:r w:rsidR="008763F4" w:rsidRPr="0079423E">
        <w:rPr>
          <w:rFonts w:eastAsia="MS Mincho"/>
          <w:lang w:eastAsia="ja-JP"/>
        </w:rPr>
        <w:t xml:space="preserve">il gruppo di riesame e con il Consiglio di Corso di Studi </w:t>
      </w:r>
      <w:r w:rsidRPr="0079423E">
        <w:rPr>
          <w:rFonts w:eastAsia="MS Mincho"/>
          <w:lang w:eastAsia="ja-JP"/>
        </w:rPr>
        <w:t>avrà cura di coordinare i programmi degli insegnamenti impartiti.</w:t>
      </w:r>
      <w:r w:rsidR="0079423E">
        <w:rPr>
          <w:rFonts w:eastAsia="MS Mincho"/>
          <w:lang w:eastAsia="ja-JP"/>
        </w:rPr>
        <w:t xml:space="preserve"> Tra le iniziative previste dal CdS apprezzabile risulta l’intenzione di costituire un tavolo di ascolto </w:t>
      </w:r>
      <w:r w:rsidR="003C25E7">
        <w:rPr>
          <w:rFonts w:eastAsia="MS Mincho"/>
          <w:lang w:eastAsia="ja-JP"/>
        </w:rPr>
        <w:t xml:space="preserve">specifico </w:t>
      </w:r>
      <w:r w:rsidR="0079423E">
        <w:rPr>
          <w:rFonts w:eastAsia="MS Mincho"/>
          <w:lang w:eastAsia="ja-JP"/>
        </w:rPr>
        <w:t xml:space="preserve">degli </w:t>
      </w:r>
      <w:r w:rsidR="0079423E">
        <w:rPr>
          <w:rFonts w:eastAsia="MS Mincho"/>
          <w:lang w:eastAsia="ja-JP"/>
        </w:rPr>
        <w:lastRenderedPageBreak/>
        <w:t>stakeholders</w:t>
      </w:r>
      <w:r w:rsidR="008E2868">
        <w:rPr>
          <w:rFonts w:eastAsia="MS Mincho"/>
          <w:lang w:eastAsia="ja-JP"/>
        </w:rPr>
        <w:t xml:space="preserve"> per assicurare il loro coinvolgimento anche nelle fasi successive alla progettazione e per l’</w:t>
      </w:r>
      <w:r w:rsidR="008E2868" w:rsidRPr="008E2868">
        <w:rPr>
          <w:rFonts w:eastAsia="MS Mincho"/>
          <w:lang w:eastAsia="ja-JP"/>
        </w:rPr>
        <w:t>aggiornamento e la revisione periodica degli aspetti culturali, scientifici e professionali del progetto formativo</w:t>
      </w:r>
      <w:r w:rsidR="00922477">
        <w:rPr>
          <w:rFonts w:eastAsia="MS Mincho"/>
          <w:lang w:eastAsia="ja-JP"/>
        </w:rPr>
        <w:t>.</w:t>
      </w:r>
    </w:p>
    <w:p w14:paraId="627BAC76" w14:textId="18175EE8" w:rsidR="00764B4E" w:rsidRPr="00BE72A4" w:rsidRDefault="00512A4B" w:rsidP="00BE72A4">
      <w:pPr>
        <w:pStyle w:val="Titolo1"/>
        <w:rPr>
          <w:bCs w:val="0"/>
          <w:color w:val="44546A" w:themeColor="text2"/>
          <w:sz w:val="32"/>
          <w:szCs w:val="32"/>
        </w:rPr>
      </w:pPr>
      <w:bookmarkStart w:id="2" w:name="_Toc128298353"/>
      <w:r>
        <w:rPr>
          <w:bCs w:val="0"/>
          <w:color w:val="44546A" w:themeColor="text2"/>
          <w:sz w:val="32"/>
          <w:szCs w:val="32"/>
        </w:rPr>
        <w:t>S</w:t>
      </w:r>
      <w:r w:rsidR="00E00348" w:rsidRPr="00F1275A">
        <w:rPr>
          <w:bCs w:val="0"/>
          <w:color w:val="44546A" w:themeColor="text2"/>
          <w:sz w:val="32"/>
          <w:szCs w:val="32"/>
        </w:rPr>
        <w:t xml:space="preserve">EZIONE II - </w:t>
      </w:r>
      <w:r w:rsidR="00764B4E" w:rsidRPr="00F1275A">
        <w:rPr>
          <w:bCs w:val="0"/>
          <w:color w:val="44546A" w:themeColor="text2"/>
          <w:sz w:val="32"/>
          <w:szCs w:val="32"/>
        </w:rPr>
        <w:t xml:space="preserve">VERIFICA DEL POSSESSO DEI REQUISITI DI </w:t>
      </w:r>
      <w:r w:rsidR="00447FC3">
        <w:rPr>
          <w:bCs w:val="0"/>
          <w:color w:val="44546A" w:themeColor="text2"/>
          <w:sz w:val="32"/>
          <w:szCs w:val="32"/>
        </w:rPr>
        <w:t xml:space="preserve">ACCREDITAMENTO INIZIALE </w:t>
      </w:r>
      <w:r w:rsidR="00764B4E" w:rsidRPr="00F1275A">
        <w:rPr>
          <w:bCs w:val="0"/>
          <w:color w:val="44546A" w:themeColor="text2"/>
          <w:sz w:val="32"/>
          <w:szCs w:val="32"/>
        </w:rPr>
        <w:t xml:space="preserve">CUI ALL’ALLEGATO A DEL D.M. </w:t>
      </w:r>
      <w:r w:rsidR="00577041">
        <w:rPr>
          <w:bCs w:val="0"/>
          <w:color w:val="44546A" w:themeColor="text2"/>
          <w:sz w:val="32"/>
          <w:szCs w:val="32"/>
        </w:rPr>
        <w:t>14 ottobre 2021</w:t>
      </w:r>
      <w:r w:rsidR="00935323" w:rsidRPr="00F1275A">
        <w:rPr>
          <w:bCs w:val="0"/>
          <w:color w:val="44546A" w:themeColor="text2"/>
          <w:sz w:val="32"/>
          <w:szCs w:val="32"/>
        </w:rPr>
        <w:t xml:space="preserve">, n. </w:t>
      </w:r>
      <w:r w:rsidR="00577041">
        <w:rPr>
          <w:bCs w:val="0"/>
          <w:color w:val="44546A" w:themeColor="text2"/>
          <w:sz w:val="32"/>
          <w:szCs w:val="32"/>
        </w:rPr>
        <w:t>1154</w:t>
      </w:r>
      <w:r w:rsidR="00764B4E" w:rsidRPr="00F1275A">
        <w:rPr>
          <w:bCs w:val="0"/>
          <w:color w:val="44546A" w:themeColor="text2"/>
          <w:sz w:val="32"/>
          <w:szCs w:val="32"/>
        </w:rPr>
        <w:t>.</w:t>
      </w:r>
      <w:bookmarkEnd w:id="2"/>
    </w:p>
    <w:p w14:paraId="3D940575" w14:textId="740E5050" w:rsidR="00902D64" w:rsidRPr="00F97026" w:rsidRDefault="00902D64" w:rsidP="00902D64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Pr="00F97026">
        <w:rPr>
          <w:sz w:val="23"/>
          <w:szCs w:val="23"/>
        </w:rPr>
        <w:t xml:space="preserve">ella seconda parte della presente relazione sono richiamati i requisiti di accreditamento iniziale </w:t>
      </w:r>
      <w:r>
        <w:rPr>
          <w:sz w:val="23"/>
          <w:szCs w:val="23"/>
        </w:rPr>
        <w:t>di cui all’</w:t>
      </w:r>
      <w:r w:rsidRPr="00F97026">
        <w:rPr>
          <w:sz w:val="23"/>
          <w:szCs w:val="23"/>
        </w:rPr>
        <w:t xml:space="preserve">Allegato A del D.M. </w:t>
      </w:r>
      <w:r w:rsidR="00577041">
        <w:rPr>
          <w:sz w:val="23"/>
          <w:szCs w:val="23"/>
        </w:rPr>
        <w:t>14 ottobre 2021</w:t>
      </w:r>
      <w:r w:rsidRPr="00F97026">
        <w:rPr>
          <w:sz w:val="23"/>
          <w:szCs w:val="23"/>
        </w:rPr>
        <w:t xml:space="preserve">, n. </w:t>
      </w:r>
      <w:r w:rsidR="00577041">
        <w:rPr>
          <w:sz w:val="23"/>
          <w:szCs w:val="23"/>
        </w:rPr>
        <w:t>1154</w:t>
      </w:r>
      <w:r w:rsidRPr="00F97026">
        <w:rPr>
          <w:sz w:val="23"/>
          <w:szCs w:val="23"/>
        </w:rPr>
        <w:t>:</w:t>
      </w:r>
    </w:p>
    <w:p w14:paraId="72A22421" w14:textId="77777777" w:rsidR="00902D64" w:rsidRPr="00F97026" w:rsidRDefault="00902D64" w:rsidP="00902D64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a)</w:t>
      </w:r>
      <w:r w:rsidRPr="00F97026">
        <w:rPr>
          <w:rFonts w:eastAsia="MS Mincho"/>
          <w:bCs/>
          <w:lang w:eastAsia="ja-JP"/>
        </w:rPr>
        <w:tab/>
        <w:t>Trasparenza,</w:t>
      </w:r>
    </w:p>
    <w:p w14:paraId="515102E5" w14:textId="77777777" w:rsidR="00902D64" w:rsidRPr="00F97026" w:rsidRDefault="00902D64" w:rsidP="00902D64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b)</w:t>
      </w:r>
      <w:r w:rsidRPr="00F97026">
        <w:rPr>
          <w:rFonts w:eastAsia="MS Mincho"/>
          <w:bCs/>
          <w:lang w:eastAsia="ja-JP"/>
        </w:rPr>
        <w:tab/>
        <w:t>Requisiti di Docenza,</w:t>
      </w:r>
    </w:p>
    <w:p w14:paraId="2BE8DD3D" w14:textId="77777777" w:rsidR="00902D64" w:rsidRPr="00F97026" w:rsidRDefault="00902D64" w:rsidP="00902D64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c)</w:t>
      </w:r>
      <w:r w:rsidRPr="00F97026">
        <w:rPr>
          <w:rFonts w:eastAsia="MS Mincho"/>
          <w:bCs/>
          <w:lang w:eastAsia="ja-JP"/>
        </w:rPr>
        <w:tab/>
        <w:t>Limiti alla parcellizzazione delle attività didattiche e alla diversificazione dei corsi di studio,</w:t>
      </w:r>
    </w:p>
    <w:p w14:paraId="1F7C4308" w14:textId="77777777" w:rsidR="00902D64" w:rsidRPr="00F97026" w:rsidRDefault="00902D64" w:rsidP="00902D64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d)</w:t>
      </w:r>
      <w:r w:rsidRPr="00F97026">
        <w:rPr>
          <w:rFonts w:eastAsia="MS Mincho"/>
          <w:bCs/>
          <w:lang w:eastAsia="ja-JP"/>
        </w:rPr>
        <w:tab/>
        <w:t>Risorse strutturali,</w:t>
      </w:r>
    </w:p>
    <w:p w14:paraId="733F5FAA" w14:textId="4086EB98" w:rsidR="00902D64" w:rsidRDefault="00902D64" w:rsidP="00217F3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  <w:r w:rsidRPr="00F97026">
        <w:rPr>
          <w:rFonts w:eastAsia="MS Mincho"/>
          <w:bCs/>
          <w:lang w:eastAsia="ja-JP"/>
        </w:rPr>
        <w:t>e)</w:t>
      </w:r>
      <w:r w:rsidRPr="00F97026">
        <w:rPr>
          <w:rFonts w:eastAsia="MS Mincho"/>
          <w:bCs/>
          <w:lang w:eastAsia="ja-JP"/>
        </w:rPr>
        <w:tab/>
        <w:t>Requisiti per l’Assicurazione di Qualità dei CdS,</w:t>
      </w:r>
    </w:p>
    <w:p w14:paraId="614603DA" w14:textId="77777777" w:rsidR="00A75D0B" w:rsidRPr="00887599" w:rsidRDefault="00A75D0B" w:rsidP="00887599">
      <w:pPr>
        <w:pStyle w:val="Titolo2"/>
        <w:numPr>
          <w:ilvl w:val="0"/>
          <w:numId w:val="6"/>
        </w:numPr>
        <w:rPr>
          <w:rFonts w:ascii="Times New Roman" w:eastAsia="MS Mincho" w:hAnsi="Times New Roman" w:cs="Times New Roman"/>
          <w:i w:val="0"/>
          <w:iCs w:val="0"/>
          <w:color w:val="44546A" w:themeColor="text2"/>
          <w:sz w:val="24"/>
          <w:szCs w:val="24"/>
          <w:lang w:eastAsia="ja-JP"/>
        </w:rPr>
      </w:pPr>
      <w:bookmarkStart w:id="3" w:name="_Toc128298354"/>
      <w:r w:rsidRPr="00887599"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  <w:t>Requisito di Trasparenza</w:t>
      </w:r>
      <w:bookmarkEnd w:id="3"/>
    </w:p>
    <w:p w14:paraId="560EAF37" w14:textId="77777777" w:rsidR="00A75D0B" w:rsidRPr="0043436B" w:rsidRDefault="00A75D0B" w:rsidP="00A75D0B">
      <w:pPr>
        <w:pStyle w:val="Default"/>
        <w:spacing w:line="360" w:lineRule="auto"/>
        <w:rPr>
          <w:color w:val="000000" w:themeColor="text1"/>
        </w:rPr>
      </w:pPr>
      <w:r w:rsidRPr="0043436B">
        <w:rPr>
          <w:iCs/>
          <w:color w:val="000000" w:themeColor="text1"/>
        </w:rPr>
        <w:t xml:space="preserve">Nella Sezione “Amministrazione” della Scheda SUA-CdS sono presenti: </w:t>
      </w:r>
    </w:p>
    <w:p w14:paraId="0C64B5D6" w14:textId="77777777" w:rsidR="00A75D0B" w:rsidRPr="0072458B" w:rsidRDefault="00A75D0B" w:rsidP="0072458B">
      <w:pPr>
        <w:pStyle w:val="Default"/>
        <w:numPr>
          <w:ilvl w:val="0"/>
          <w:numId w:val="10"/>
        </w:numPr>
        <w:spacing w:line="360" w:lineRule="auto"/>
        <w:rPr>
          <w:color w:val="auto"/>
        </w:rPr>
      </w:pPr>
      <w:r w:rsidRPr="0072458B">
        <w:rPr>
          <w:color w:val="auto"/>
        </w:rPr>
        <w:t>Ordinamento didattico in vigore (Banca dati RAD), incluse le carat</w:t>
      </w:r>
      <w:r w:rsidR="0072458B" w:rsidRPr="0072458B">
        <w:rPr>
          <w:color w:val="auto"/>
        </w:rPr>
        <w:t>teristiche specifiche del corso</w:t>
      </w:r>
      <w:r w:rsidR="0072458B">
        <w:rPr>
          <w:color w:val="auto"/>
        </w:rPr>
        <w:t>;</w:t>
      </w:r>
    </w:p>
    <w:p w14:paraId="0EA098F4" w14:textId="77777777" w:rsidR="00A75D0B" w:rsidRPr="003C7B1A" w:rsidRDefault="00A75D0B" w:rsidP="0072458B">
      <w:pPr>
        <w:pStyle w:val="Default"/>
        <w:numPr>
          <w:ilvl w:val="0"/>
          <w:numId w:val="10"/>
        </w:numPr>
        <w:spacing w:line="360" w:lineRule="auto"/>
        <w:rPr>
          <w:color w:val="auto"/>
        </w:rPr>
      </w:pPr>
      <w:r w:rsidRPr="003C7B1A">
        <w:rPr>
          <w:iCs/>
          <w:color w:val="auto"/>
        </w:rPr>
        <w:t>Regolamento Didattico del CdS (didattica programmata): comprende gli insegnamenti, i relativi CFU e i settori scientifico-disciplinari previsti per l’intero percorso di studi della coorte di riferimento;</w:t>
      </w:r>
    </w:p>
    <w:p w14:paraId="421883AF" w14:textId="77777777" w:rsidR="00A75D0B" w:rsidRPr="003C7B1A" w:rsidRDefault="00A75D0B" w:rsidP="0072458B">
      <w:pPr>
        <w:pStyle w:val="Default"/>
        <w:numPr>
          <w:ilvl w:val="0"/>
          <w:numId w:val="10"/>
        </w:numPr>
        <w:spacing w:line="360" w:lineRule="auto"/>
        <w:rPr>
          <w:color w:val="auto"/>
        </w:rPr>
      </w:pPr>
      <w:r w:rsidRPr="003C7B1A">
        <w:rPr>
          <w:color w:val="auto"/>
        </w:rPr>
        <w:t>Didattica erogata: comprende tutti gli insegnamenti erogati nell’anno accademico di riferimento, completi della relativa copertura di docenza con la tipologia e il numero di ore di didattica assistita da erogare;</w:t>
      </w:r>
    </w:p>
    <w:p w14:paraId="4180AF82" w14:textId="77777777" w:rsidR="00A75D0B" w:rsidRPr="003C7B1A" w:rsidRDefault="00A75D0B" w:rsidP="0072458B">
      <w:pPr>
        <w:pStyle w:val="Default"/>
        <w:numPr>
          <w:ilvl w:val="0"/>
          <w:numId w:val="10"/>
        </w:numPr>
        <w:spacing w:line="360" w:lineRule="auto"/>
        <w:rPr>
          <w:color w:val="auto"/>
        </w:rPr>
      </w:pPr>
      <w:r w:rsidRPr="003C7B1A">
        <w:rPr>
          <w:color w:val="auto"/>
        </w:rPr>
        <w:t xml:space="preserve">Dati amministrativi relativi al processo di accreditamento </w:t>
      </w:r>
    </w:p>
    <w:p w14:paraId="00D9ED64" w14:textId="77777777" w:rsidR="00A75D0B" w:rsidRPr="003C7B1A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</w:p>
    <w:p w14:paraId="7076AD75" w14:textId="3489325B" w:rsidR="00A75D0B" w:rsidRPr="00BE72A4" w:rsidRDefault="00A75D0B" w:rsidP="00A04CF1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lang w:eastAsia="ja-JP"/>
        </w:rPr>
      </w:pPr>
      <w:r w:rsidRPr="00BE72A4">
        <w:rPr>
          <w:rFonts w:eastAsia="MS Mincho"/>
          <w:b/>
          <w:lang w:eastAsia="ja-JP"/>
        </w:rPr>
        <w:t>Il requisito risulta soddisfatto.</w:t>
      </w:r>
    </w:p>
    <w:p w14:paraId="13E955CC" w14:textId="77777777" w:rsidR="00A75D0B" w:rsidRPr="00887599" w:rsidRDefault="00A75D0B" w:rsidP="00887599">
      <w:pPr>
        <w:pStyle w:val="Titolo2"/>
        <w:numPr>
          <w:ilvl w:val="0"/>
          <w:numId w:val="6"/>
        </w:numPr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</w:pPr>
      <w:bookmarkStart w:id="4" w:name="_Toc128298355"/>
      <w:r w:rsidRPr="00887599"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  <w:t>Requisito di Docenza</w:t>
      </w:r>
      <w:bookmarkEnd w:id="4"/>
    </w:p>
    <w:p w14:paraId="34469354" w14:textId="302610DA" w:rsidR="00F35142" w:rsidRDefault="0042529A" w:rsidP="00EC4843">
      <w:pPr>
        <w:spacing w:line="360" w:lineRule="auto"/>
        <w:jc w:val="both"/>
        <w:rPr>
          <w:rFonts w:asciiTheme="majorHAnsi" w:hAnsiTheme="majorHAnsi"/>
          <w:b/>
          <w:bCs/>
          <w:i/>
        </w:rPr>
      </w:pPr>
      <w:r>
        <w:rPr>
          <w:rFonts w:eastAsia="MS Mincho"/>
          <w:bCs/>
          <w:color w:val="000000" w:themeColor="text1"/>
          <w:lang w:eastAsia="ja-JP"/>
        </w:rPr>
        <w:t>Il N</w:t>
      </w:r>
      <w:r w:rsidR="009D1F95">
        <w:rPr>
          <w:rFonts w:eastAsia="MS Mincho"/>
          <w:bCs/>
          <w:color w:val="000000" w:themeColor="text1"/>
          <w:lang w:eastAsia="ja-JP"/>
        </w:rPr>
        <w:t xml:space="preserve">dV </w:t>
      </w:r>
      <w:r w:rsidR="002778B5">
        <w:rPr>
          <w:rFonts w:eastAsia="MS Mincho"/>
          <w:bCs/>
          <w:color w:val="000000" w:themeColor="text1"/>
          <w:lang w:eastAsia="ja-JP"/>
        </w:rPr>
        <w:t xml:space="preserve">si avvale della </w:t>
      </w:r>
      <w:r>
        <w:rPr>
          <w:rFonts w:eastAsia="MS Mincho"/>
          <w:bCs/>
          <w:color w:val="000000" w:themeColor="text1"/>
          <w:lang w:eastAsia="ja-JP"/>
        </w:rPr>
        <w:t xml:space="preserve">verifica </w:t>
      </w:r>
      <w:r w:rsidR="009D1F95">
        <w:rPr>
          <w:rFonts w:eastAsia="MS Mincho"/>
          <w:bCs/>
          <w:color w:val="000000" w:themeColor="text1"/>
          <w:lang w:eastAsia="ja-JP"/>
        </w:rPr>
        <w:t>ex post sulla docenza dei corsi accreditati nell’</w:t>
      </w:r>
      <w:proofErr w:type="spellStart"/>
      <w:r w:rsidR="009D1F95">
        <w:rPr>
          <w:rFonts w:eastAsia="MS Mincho"/>
          <w:bCs/>
          <w:color w:val="000000" w:themeColor="text1"/>
          <w:lang w:eastAsia="ja-JP"/>
        </w:rPr>
        <w:t>a.a</w:t>
      </w:r>
      <w:proofErr w:type="spellEnd"/>
      <w:r w:rsidR="009D1F95">
        <w:rPr>
          <w:rFonts w:eastAsia="MS Mincho"/>
          <w:bCs/>
          <w:color w:val="000000" w:themeColor="text1"/>
          <w:lang w:eastAsia="ja-JP"/>
        </w:rPr>
        <w:t xml:space="preserve">. </w:t>
      </w:r>
      <w:r w:rsidR="00902995">
        <w:rPr>
          <w:rFonts w:eastAsia="MS Mincho"/>
          <w:bCs/>
          <w:color w:val="000000" w:themeColor="text1"/>
          <w:lang w:eastAsia="ja-JP"/>
        </w:rPr>
        <w:t>2022/2023</w:t>
      </w:r>
      <w:r w:rsidR="009D1F95">
        <w:rPr>
          <w:rFonts w:eastAsia="MS Mincho"/>
          <w:bCs/>
          <w:color w:val="000000" w:themeColor="text1"/>
          <w:lang w:eastAsia="ja-JP"/>
        </w:rPr>
        <w:t xml:space="preserve">, </w:t>
      </w:r>
      <w:r w:rsidR="00B14237">
        <w:rPr>
          <w:rFonts w:eastAsia="MS Mincho"/>
          <w:bCs/>
          <w:color w:val="000000" w:themeColor="text1"/>
          <w:lang w:eastAsia="ja-JP"/>
        </w:rPr>
        <w:t xml:space="preserve">effettuata dal MUR alla data del 30.11.2022, </w:t>
      </w:r>
      <w:r w:rsidR="009D1F95">
        <w:rPr>
          <w:rFonts w:eastAsia="MS Mincho"/>
          <w:bCs/>
          <w:color w:val="000000" w:themeColor="text1"/>
          <w:lang w:eastAsia="ja-JP"/>
        </w:rPr>
        <w:t>nonché dell</w:t>
      </w:r>
      <w:r w:rsidR="0089493C">
        <w:rPr>
          <w:rFonts w:eastAsia="MS Mincho"/>
          <w:bCs/>
          <w:color w:val="000000" w:themeColor="text1"/>
          <w:lang w:eastAsia="ja-JP"/>
        </w:rPr>
        <w:t xml:space="preserve">e puntuali verifiche </w:t>
      </w:r>
      <w:r>
        <w:rPr>
          <w:rFonts w:eastAsia="MS Mincho"/>
          <w:bCs/>
          <w:color w:val="000000" w:themeColor="text1"/>
          <w:lang w:eastAsia="ja-JP"/>
        </w:rPr>
        <w:t>effettuat</w:t>
      </w:r>
      <w:r w:rsidR="0089493C">
        <w:rPr>
          <w:rFonts w:eastAsia="MS Mincho"/>
          <w:bCs/>
          <w:color w:val="000000" w:themeColor="text1"/>
          <w:lang w:eastAsia="ja-JP"/>
        </w:rPr>
        <w:t>e</w:t>
      </w:r>
      <w:r>
        <w:rPr>
          <w:rFonts w:eastAsia="MS Mincho"/>
          <w:bCs/>
          <w:color w:val="000000" w:themeColor="text1"/>
          <w:lang w:eastAsia="ja-JP"/>
        </w:rPr>
        <w:t xml:space="preserve"> </w:t>
      </w:r>
      <w:r w:rsidR="009D1F95">
        <w:rPr>
          <w:rFonts w:eastAsia="MS Mincho"/>
          <w:bCs/>
          <w:color w:val="000000" w:themeColor="text1"/>
          <w:lang w:eastAsia="ja-JP"/>
        </w:rPr>
        <w:t xml:space="preserve">in autonomia </w:t>
      </w:r>
      <w:r>
        <w:rPr>
          <w:rFonts w:eastAsia="MS Mincho"/>
          <w:bCs/>
          <w:color w:val="000000" w:themeColor="text1"/>
          <w:lang w:eastAsia="ja-JP"/>
        </w:rPr>
        <w:t>dall</w:t>
      </w:r>
      <w:r w:rsidR="009D1F95">
        <w:rPr>
          <w:rFonts w:eastAsia="MS Mincho"/>
          <w:bCs/>
          <w:color w:val="000000" w:themeColor="text1"/>
          <w:lang w:eastAsia="ja-JP"/>
        </w:rPr>
        <w:t>’</w:t>
      </w:r>
      <w:r>
        <w:rPr>
          <w:rFonts w:eastAsia="MS Mincho"/>
          <w:bCs/>
          <w:color w:val="000000" w:themeColor="text1"/>
          <w:lang w:eastAsia="ja-JP"/>
        </w:rPr>
        <w:t>Ateneo e riportat</w:t>
      </w:r>
      <w:r w:rsidR="00005DEA">
        <w:rPr>
          <w:rFonts w:eastAsia="MS Mincho"/>
          <w:bCs/>
          <w:color w:val="000000" w:themeColor="text1"/>
          <w:lang w:eastAsia="ja-JP"/>
        </w:rPr>
        <w:t>e</w:t>
      </w:r>
      <w:r>
        <w:rPr>
          <w:rFonts w:eastAsia="MS Mincho"/>
          <w:bCs/>
          <w:color w:val="000000" w:themeColor="text1"/>
          <w:lang w:eastAsia="ja-JP"/>
        </w:rPr>
        <w:t xml:space="preserve"> nel documento </w:t>
      </w:r>
      <w:r w:rsidRPr="0042529A">
        <w:rPr>
          <w:rFonts w:eastAsia="MS Mincho"/>
          <w:bCs/>
          <w:i/>
          <w:color w:val="000000" w:themeColor="text1"/>
          <w:lang w:eastAsia="ja-JP"/>
        </w:rPr>
        <w:t xml:space="preserve">Politiche di Ateneo e Programmazione </w:t>
      </w:r>
      <w:r w:rsidR="009D1F95">
        <w:rPr>
          <w:rFonts w:eastAsia="MS Mincho"/>
          <w:bCs/>
          <w:i/>
          <w:color w:val="000000" w:themeColor="text1"/>
          <w:lang w:eastAsia="ja-JP"/>
        </w:rPr>
        <w:t xml:space="preserve">– Anno </w:t>
      </w:r>
      <w:r w:rsidR="00B2768E">
        <w:rPr>
          <w:rFonts w:eastAsia="MS Mincho"/>
          <w:bCs/>
          <w:i/>
          <w:color w:val="000000" w:themeColor="text1"/>
          <w:lang w:eastAsia="ja-JP"/>
        </w:rPr>
        <w:t>202</w:t>
      </w:r>
      <w:r w:rsidR="00902995">
        <w:rPr>
          <w:rFonts w:eastAsia="MS Mincho"/>
          <w:bCs/>
          <w:i/>
          <w:color w:val="000000" w:themeColor="text1"/>
          <w:lang w:eastAsia="ja-JP"/>
        </w:rPr>
        <w:t>3</w:t>
      </w:r>
      <w:r w:rsidR="00EC4843">
        <w:rPr>
          <w:rFonts w:eastAsia="MS Mincho"/>
          <w:bCs/>
          <w:i/>
          <w:color w:val="000000" w:themeColor="text1"/>
          <w:lang w:eastAsia="ja-JP"/>
        </w:rPr>
        <w:t xml:space="preserve"> </w:t>
      </w:r>
      <w:r w:rsidR="00EC4843">
        <w:rPr>
          <w:rFonts w:eastAsia="MS Mincho"/>
          <w:bCs/>
          <w:color w:val="000000" w:themeColor="text1"/>
          <w:lang w:eastAsia="ja-JP"/>
        </w:rPr>
        <w:t xml:space="preserve">(cfr. </w:t>
      </w:r>
      <w:r w:rsidR="00FE7590">
        <w:rPr>
          <w:rFonts w:eastAsia="MS Mincho"/>
          <w:bCs/>
          <w:color w:val="000000" w:themeColor="text1"/>
          <w:lang w:eastAsia="ja-JP"/>
        </w:rPr>
        <w:t>Paragrafo “</w:t>
      </w:r>
      <w:r w:rsidR="0089493C">
        <w:rPr>
          <w:rFonts w:eastAsia="MS Mincho"/>
          <w:bCs/>
          <w:color w:val="000000" w:themeColor="text1"/>
          <w:lang w:eastAsia="ja-JP"/>
        </w:rPr>
        <w:t>Risorse di docenza”, pagg 27-39)</w:t>
      </w:r>
      <w:r w:rsidR="007B489D">
        <w:rPr>
          <w:rFonts w:eastAsia="MS Mincho"/>
          <w:bCs/>
          <w:color w:val="000000" w:themeColor="text1"/>
          <w:lang w:eastAsia="ja-JP"/>
        </w:rPr>
        <w:t>.</w:t>
      </w:r>
    </w:p>
    <w:p w14:paraId="597D51BB" w14:textId="06082BE8" w:rsidR="00577041" w:rsidRDefault="00A75D0B" w:rsidP="00A75D0B">
      <w:pPr>
        <w:keepLines/>
        <w:spacing w:line="360" w:lineRule="auto"/>
        <w:jc w:val="both"/>
        <w:rPr>
          <w:bCs/>
          <w:color w:val="000000" w:themeColor="text1"/>
        </w:rPr>
      </w:pPr>
      <w:r w:rsidRPr="007F385E">
        <w:rPr>
          <w:bCs/>
          <w:color w:val="000000" w:themeColor="text1"/>
        </w:rPr>
        <w:lastRenderedPageBreak/>
        <w:t xml:space="preserve">All’esito </w:t>
      </w:r>
      <w:r w:rsidR="002432D8">
        <w:rPr>
          <w:bCs/>
          <w:color w:val="000000" w:themeColor="text1"/>
        </w:rPr>
        <w:t>della</w:t>
      </w:r>
      <w:r w:rsidRPr="007F385E">
        <w:rPr>
          <w:bCs/>
          <w:color w:val="000000" w:themeColor="text1"/>
        </w:rPr>
        <w:t xml:space="preserve"> verifica </w:t>
      </w:r>
      <w:r w:rsidR="002432D8">
        <w:rPr>
          <w:bCs/>
          <w:color w:val="000000" w:themeColor="text1"/>
        </w:rPr>
        <w:t>ex-</w:t>
      </w:r>
      <w:r w:rsidR="00922477">
        <w:rPr>
          <w:bCs/>
          <w:color w:val="000000" w:themeColor="text1"/>
        </w:rPr>
        <w:t>post</w:t>
      </w:r>
      <w:r w:rsidR="002432D8">
        <w:rPr>
          <w:bCs/>
          <w:color w:val="000000" w:themeColor="text1"/>
        </w:rPr>
        <w:t xml:space="preserve"> effettuata dal MUR secondo i criteri definiti nel D.D. 2711/2021, </w:t>
      </w:r>
      <w:r w:rsidRPr="007F385E">
        <w:rPr>
          <w:bCs/>
          <w:color w:val="000000" w:themeColor="text1"/>
        </w:rPr>
        <w:t>nessun corso di studio del Politecnico di Bari risulta essere in carenza di docenza e</w:t>
      </w:r>
      <w:r w:rsidR="00F67F5C">
        <w:rPr>
          <w:bCs/>
          <w:color w:val="000000" w:themeColor="text1"/>
        </w:rPr>
        <w:t>,</w:t>
      </w:r>
      <w:r w:rsidRPr="007F385E">
        <w:rPr>
          <w:bCs/>
          <w:color w:val="000000" w:themeColor="text1"/>
        </w:rPr>
        <w:t xml:space="preserve"> pertanto</w:t>
      </w:r>
      <w:r w:rsidR="00F67F5C">
        <w:rPr>
          <w:bCs/>
          <w:color w:val="000000" w:themeColor="text1"/>
        </w:rPr>
        <w:t>,</w:t>
      </w:r>
      <w:r w:rsidRPr="007F385E">
        <w:rPr>
          <w:bCs/>
          <w:color w:val="000000" w:themeColor="text1"/>
        </w:rPr>
        <w:t xml:space="preserve"> si può dar luogo all’attiva</w:t>
      </w:r>
      <w:r w:rsidR="002778B5">
        <w:rPr>
          <w:bCs/>
          <w:color w:val="000000" w:themeColor="text1"/>
        </w:rPr>
        <w:t xml:space="preserve">zione del nuovo corso di studio senza che l’Ateneo deliberi un piano di raggiungimento dei requisiti di docenza (art. 4, comma 2, D.M. </w:t>
      </w:r>
      <w:r w:rsidR="002432D8">
        <w:rPr>
          <w:bCs/>
          <w:color w:val="000000" w:themeColor="text1"/>
        </w:rPr>
        <w:t>1154/2021</w:t>
      </w:r>
      <w:r w:rsidR="002778B5">
        <w:rPr>
          <w:bCs/>
          <w:color w:val="000000" w:themeColor="text1"/>
        </w:rPr>
        <w:t>)</w:t>
      </w:r>
      <w:r w:rsidR="002432D8">
        <w:rPr>
          <w:bCs/>
          <w:color w:val="000000" w:themeColor="text1"/>
        </w:rPr>
        <w:t>. Inoltre, dalle verifiche condotte</w:t>
      </w:r>
      <w:r w:rsidR="00723148">
        <w:rPr>
          <w:bCs/>
          <w:color w:val="000000" w:themeColor="text1"/>
        </w:rPr>
        <w:t xml:space="preserve"> in autonomia</w:t>
      </w:r>
      <w:r w:rsidR="002432D8">
        <w:rPr>
          <w:bCs/>
          <w:color w:val="000000" w:themeColor="text1"/>
        </w:rPr>
        <w:t xml:space="preserve"> dall’Ateneo in merito alla </w:t>
      </w:r>
      <w:r w:rsidR="00723148">
        <w:rPr>
          <w:bCs/>
          <w:color w:val="000000" w:themeColor="text1"/>
        </w:rPr>
        <w:t>sostenibilità dei corsi di studio da attivare nell’</w:t>
      </w:r>
      <w:proofErr w:type="spellStart"/>
      <w:r w:rsidR="00723148">
        <w:rPr>
          <w:bCs/>
          <w:color w:val="000000" w:themeColor="text1"/>
        </w:rPr>
        <w:t>a.a</w:t>
      </w:r>
      <w:proofErr w:type="spellEnd"/>
      <w:r w:rsidR="00723148">
        <w:rPr>
          <w:bCs/>
          <w:color w:val="000000" w:themeColor="text1"/>
        </w:rPr>
        <w:t>. 2023</w:t>
      </w:r>
      <w:r w:rsidR="007B489D">
        <w:rPr>
          <w:bCs/>
          <w:color w:val="000000" w:themeColor="text1"/>
        </w:rPr>
        <w:t>/2024</w:t>
      </w:r>
      <w:r w:rsidR="00723148">
        <w:rPr>
          <w:bCs/>
          <w:color w:val="000000" w:themeColor="text1"/>
        </w:rPr>
        <w:t xml:space="preserve">, </w:t>
      </w:r>
      <w:r w:rsidR="00F35142">
        <w:rPr>
          <w:bCs/>
          <w:color w:val="000000" w:themeColor="text1"/>
        </w:rPr>
        <w:t xml:space="preserve">risulta che </w:t>
      </w:r>
      <w:r w:rsidR="00577041">
        <w:rPr>
          <w:bCs/>
          <w:color w:val="000000" w:themeColor="text1"/>
        </w:rPr>
        <w:t>le</w:t>
      </w:r>
      <w:r w:rsidR="00577041" w:rsidRPr="00577041">
        <w:t xml:space="preserve"> </w:t>
      </w:r>
      <w:r w:rsidR="00577041" w:rsidRPr="00577041">
        <w:rPr>
          <w:bCs/>
          <w:color w:val="000000" w:themeColor="text1"/>
        </w:rPr>
        <w:t xml:space="preserve">risorse di docenza disponibili </w:t>
      </w:r>
      <w:r w:rsidR="00577041">
        <w:rPr>
          <w:bCs/>
          <w:color w:val="000000" w:themeColor="text1"/>
        </w:rPr>
        <w:t xml:space="preserve">risultano congrue </w:t>
      </w:r>
      <w:r w:rsidR="00577041" w:rsidRPr="00577041">
        <w:rPr>
          <w:bCs/>
          <w:color w:val="000000" w:themeColor="text1"/>
        </w:rPr>
        <w:t>per l’attivazione dei nuovi Corsi di Studio</w:t>
      </w:r>
      <w:r w:rsidR="00577041">
        <w:rPr>
          <w:bCs/>
          <w:color w:val="000000" w:themeColor="text1"/>
        </w:rPr>
        <w:t>, come dettagliato nel paragrafo “Risorse di docenza” del Documento “</w:t>
      </w:r>
      <w:r w:rsidR="00577041" w:rsidRPr="00577041">
        <w:rPr>
          <w:bCs/>
          <w:i/>
          <w:iCs/>
          <w:color w:val="000000" w:themeColor="text1"/>
        </w:rPr>
        <w:t>Politiche di Ateneo e Programmazione – Anno 202</w:t>
      </w:r>
      <w:r w:rsidR="006E1931">
        <w:rPr>
          <w:bCs/>
          <w:i/>
          <w:iCs/>
          <w:color w:val="000000" w:themeColor="text1"/>
        </w:rPr>
        <w:t>3</w:t>
      </w:r>
      <w:r w:rsidR="00577041">
        <w:rPr>
          <w:bCs/>
          <w:color w:val="000000" w:themeColor="text1"/>
        </w:rPr>
        <w:t>”</w:t>
      </w:r>
      <w:r w:rsidR="00577041" w:rsidRPr="00577041">
        <w:rPr>
          <w:bCs/>
          <w:color w:val="000000" w:themeColor="text1"/>
        </w:rPr>
        <w:t>.</w:t>
      </w:r>
    </w:p>
    <w:p w14:paraId="12E77F9A" w14:textId="55344E55" w:rsidR="00A75D0B" w:rsidRDefault="002778B5" w:rsidP="00A75D0B">
      <w:pPr>
        <w:keepLines/>
        <w:spacing w:line="360" w:lineRule="auto"/>
        <w:jc w:val="both"/>
        <w:rPr>
          <w:rFonts w:eastAsia="MS Mincho"/>
          <w:color w:val="000000" w:themeColor="text1"/>
          <w:lang w:eastAsia="ja-JP"/>
        </w:rPr>
      </w:pPr>
      <w:r>
        <w:rPr>
          <w:bCs/>
          <w:color w:val="000000" w:themeColor="text1"/>
        </w:rPr>
        <w:t xml:space="preserve">Per il corso di laurea </w:t>
      </w:r>
      <w:r w:rsidR="00A75D0B" w:rsidRPr="0011374D">
        <w:rPr>
          <w:bCs/>
          <w:color w:val="000000" w:themeColor="text1"/>
        </w:rPr>
        <w:t xml:space="preserve">di nuova istituzione in </w:t>
      </w:r>
      <w:r w:rsidR="00A75D0B" w:rsidRPr="0011374D">
        <w:rPr>
          <w:color w:val="000000" w:themeColor="text1"/>
        </w:rPr>
        <w:t>“</w:t>
      </w:r>
      <w:r w:rsidR="00723148">
        <w:rPr>
          <w:i/>
          <w:color w:val="000000" w:themeColor="text1"/>
        </w:rPr>
        <w:t xml:space="preserve">Ingegneria </w:t>
      </w:r>
      <w:r w:rsidR="006E1931">
        <w:rPr>
          <w:i/>
          <w:color w:val="000000" w:themeColor="text1"/>
        </w:rPr>
        <w:t xml:space="preserve">Industriale e dei Sistemi </w:t>
      </w:r>
      <w:r w:rsidR="00804729">
        <w:rPr>
          <w:i/>
          <w:color w:val="000000" w:themeColor="text1"/>
        </w:rPr>
        <w:t>Navali</w:t>
      </w:r>
      <w:r w:rsidR="00A75D0B" w:rsidRPr="0011374D">
        <w:rPr>
          <w:color w:val="000000" w:themeColor="text1"/>
        </w:rPr>
        <w:t>"</w:t>
      </w:r>
      <w:r w:rsidR="00A75D0B" w:rsidRPr="0011374D">
        <w:rPr>
          <w:bCs/>
          <w:color w:val="000000" w:themeColor="text1"/>
        </w:rPr>
        <w:t xml:space="preserve"> (L</w:t>
      </w:r>
      <w:r>
        <w:rPr>
          <w:bCs/>
          <w:color w:val="000000" w:themeColor="text1"/>
        </w:rPr>
        <w:t>-</w:t>
      </w:r>
      <w:r w:rsidR="00804729">
        <w:rPr>
          <w:bCs/>
          <w:color w:val="000000" w:themeColor="text1"/>
        </w:rPr>
        <w:t>9</w:t>
      </w:r>
      <w:r>
        <w:rPr>
          <w:bCs/>
          <w:color w:val="000000" w:themeColor="text1"/>
        </w:rPr>
        <w:t>)</w:t>
      </w:r>
      <w:r w:rsidR="00A75D0B" w:rsidRPr="0011374D">
        <w:rPr>
          <w:bCs/>
          <w:color w:val="000000" w:themeColor="text1"/>
        </w:rPr>
        <w:t>, n</w:t>
      </w:r>
      <w:r w:rsidR="00A75D0B" w:rsidRPr="0011374D">
        <w:rPr>
          <w:rFonts w:eastAsia="MS Mincho"/>
          <w:color w:val="000000" w:themeColor="text1"/>
          <w:lang w:eastAsia="ja-JP"/>
        </w:rPr>
        <w:t>ella scheda SUA-CdS con riferimento al quadro “Didattica erogata” – Sezione “Amministrazione” sono individuati i seguenti docenti di riferimento:</w:t>
      </w:r>
    </w:p>
    <w:p w14:paraId="482C02E8" w14:textId="260C5C70" w:rsidR="001940F0" w:rsidRPr="00B84606" w:rsidRDefault="006624F6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bCs/>
          <w:color w:val="FF0000"/>
          <w:lang w:eastAsia="ja-JP"/>
        </w:rPr>
      </w:pPr>
      <w:r w:rsidRPr="006624F6">
        <w:rPr>
          <w:rFonts w:eastAsia="MS Mincho"/>
          <w:noProof/>
          <w:color w:val="000000" w:themeColor="text1"/>
          <w:lang w:eastAsia="ja-JP"/>
        </w:rPr>
        <w:drawing>
          <wp:inline distT="0" distB="0" distL="0" distR="0" wp14:anchorId="4343084F" wp14:editId="1B2B6808">
            <wp:extent cx="6120130" cy="2067560"/>
            <wp:effectExtent l="0" t="0" r="1270" b="254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AC97" w14:textId="77777777" w:rsidR="00005DEA" w:rsidRDefault="00005DEA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bCs/>
          <w:color w:val="000000" w:themeColor="text1"/>
          <w:lang w:eastAsia="ja-JP"/>
        </w:rPr>
      </w:pPr>
    </w:p>
    <w:p w14:paraId="5B7857AB" w14:textId="3F6154A9" w:rsidR="00A75D0B" w:rsidRPr="0011374D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bCs/>
          <w:color w:val="000000" w:themeColor="text1"/>
          <w:lang w:eastAsia="ja-JP"/>
        </w:rPr>
      </w:pPr>
      <w:r w:rsidRPr="0011374D">
        <w:rPr>
          <w:rFonts w:eastAsia="MS Mincho"/>
          <w:b/>
          <w:bCs/>
          <w:color w:val="000000" w:themeColor="text1"/>
          <w:lang w:eastAsia="ja-JP"/>
        </w:rPr>
        <w:t>Caratteristiche dei docenti di riferimento:</w:t>
      </w:r>
    </w:p>
    <w:p w14:paraId="32C82FB6" w14:textId="77777777" w:rsidR="00A75D0B" w:rsidRPr="0011374D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color w:val="000000" w:themeColor="text1"/>
          <w:u w:val="single"/>
          <w:lang w:eastAsia="ja-JP"/>
        </w:rPr>
      </w:pPr>
      <w:r w:rsidRPr="0011374D">
        <w:rPr>
          <w:rFonts w:eastAsia="MS Mincho"/>
          <w:bCs/>
          <w:color w:val="000000" w:themeColor="text1"/>
          <w:u w:val="single"/>
          <w:lang w:eastAsia="ja-JP"/>
        </w:rPr>
        <w:t>i. Peso</w:t>
      </w:r>
    </w:p>
    <w:p w14:paraId="44DB24DF" w14:textId="2E64E1D2" w:rsidR="00A75D0B" w:rsidRPr="00016BE3" w:rsidRDefault="00016BE3" w:rsidP="00A75D0B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360" w:lineRule="auto"/>
        <w:jc w:val="both"/>
        <w:rPr>
          <w:rFonts w:ascii="Times New Roman" w:eastAsia="MS Mincho" w:hAnsi="Times New Roman" w:cs="Times New Roman"/>
          <w:b/>
          <w:color w:val="000000" w:themeColor="text1"/>
          <w:lang w:eastAsia="ja-JP"/>
        </w:rPr>
      </w:pP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Tutti i docenti hanno almeno un carico didattico nel CdS e sono stati conteggiati con peso pari a 1. </w:t>
      </w:r>
      <w:r w:rsidR="00A75D0B" w:rsidRPr="00016BE3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La verifica risulta soddisfatta</w:t>
      </w:r>
    </w:p>
    <w:p w14:paraId="26224AFE" w14:textId="77777777" w:rsidR="00A75D0B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color w:val="000000" w:themeColor="text1"/>
          <w:u w:val="single"/>
          <w:lang w:eastAsia="ja-JP"/>
        </w:rPr>
      </w:pPr>
    </w:p>
    <w:p w14:paraId="0CA3ACCC" w14:textId="77777777" w:rsidR="00A75D0B" w:rsidRPr="0011374D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color w:val="000000" w:themeColor="text1"/>
          <w:u w:val="single"/>
          <w:lang w:eastAsia="ja-JP"/>
        </w:rPr>
      </w:pPr>
      <w:r w:rsidRPr="0011374D">
        <w:rPr>
          <w:rFonts w:eastAsia="MS Mincho"/>
          <w:bCs/>
          <w:color w:val="000000" w:themeColor="text1"/>
          <w:u w:val="single"/>
          <w:lang w:eastAsia="ja-JP"/>
        </w:rPr>
        <w:t>ii. Tipologia</w:t>
      </w:r>
    </w:p>
    <w:p w14:paraId="4E706494" w14:textId="6F3DCFC8" w:rsidR="003C1065" w:rsidRDefault="00016BE3" w:rsidP="00A75D0B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360" w:lineRule="auto"/>
        <w:jc w:val="both"/>
        <w:rPr>
          <w:rFonts w:ascii="Times New Roman" w:eastAsia="MS Mincho" w:hAnsi="Times New Roman" w:cs="Times New Roman"/>
          <w:bCs/>
          <w:color w:val="000000" w:themeColor="text1"/>
          <w:lang w:eastAsia="ja-JP"/>
        </w:rPr>
      </w:pP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Sono stati individuati </w:t>
      </w:r>
      <w:r w:rsidR="00804729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5</w:t>
      </w: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</w:t>
      </w:r>
      <w:r w:rsidR="00272A47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docenti, di cui 3 </w:t>
      </w: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professori a tempo indeterminato</w:t>
      </w:r>
      <w:r w:rsidR="00CD3FCD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, 1 ricercatore a tempo </w:t>
      </w:r>
      <w:r w:rsidR="00CD3FCD"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indeterminato</w:t>
      </w:r>
      <w:r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e </w:t>
      </w:r>
      <w:r w:rsidR="00272A47"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1</w:t>
      </w:r>
      <w:r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</w:t>
      </w:r>
      <w:r w:rsidR="00061BB7"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ricercatore </w:t>
      </w:r>
      <w:r w:rsidR="00EE68FB"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a tempo</w:t>
      </w:r>
      <w:r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determinato</w:t>
      </w:r>
      <w:r w:rsidR="00EE68FB" w:rsidRPr="00EE68FB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.</w:t>
      </w: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</w:t>
      </w:r>
    </w:p>
    <w:p w14:paraId="7E28BC43" w14:textId="1D16AAA9" w:rsidR="00A75D0B" w:rsidRPr="00016BE3" w:rsidRDefault="00A75D0B" w:rsidP="00A75D0B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360" w:lineRule="auto"/>
        <w:jc w:val="both"/>
        <w:rPr>
          <w:rFonts w:ascii="Times New Roman" w:eastAsia="MS Mincho" w:hAnsi="Times New Roman" w:cs="Times New Roman"/>
          <w:b/>
          <w:color w:val="000000" w:themeColor="text1"/>
          <w:lang w:eastAsia="ja-JP"/>
        </w:rPr>
      </w:pPr>
      <w:r w:rsidRPr="00016BE3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La verifica risulta soddisfatta</w:t>
      </w:r>
      <w:r w:rsidR="00BE72A4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,</w:t>
      </w:r>
      <w:r w:rsidR="00804729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 xml:space="preserve"> trattandosi di corso in convenzione con le forze armate</w:t>
      </w:r>
      <w:r w:rsidR="00CD3FCD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.</w:t>
      </w:r>
    </w:p>
    <w:p w14:paraId="7BCB5258" w14:textId="77777777" w:rsidR="00A75D0B" w:rsidRPr="0011374D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color w:val="000000" w:themeColor="text1"/>
          <w:u w:val="single"/>
          <w:lang w:eastAsia="ja-JP"/>
        </w:rPr>
      </w:pPr>
    </w:p>
    <w:p w14:paraId="4222EB7C" w14:textId="77777777" w:rsidR="00A75D0B" w:rsidRPr="0011374D" w:rsidRDefault="00A75D0B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color w:val="000000" w:themeColor="text1"/>
          <w:u w:val="single"/>
          <w:lang w:eastAsia="ja-JP"/>
        </w:rPr>
      </w:pPr>
      <w:r w:rsidRPr="0011374D">
        <w:rPr>
          <w:rFonts w:eastAsia="MS Mincho"/>
          <w:bCs/>
          <w:color w:val="000000" w:themeColor="text1"/>
          <w:u w:val="single"/>
          <w:lang w:eastAsia="ja-JP"/>
        </w:rPr>
        <w:t>iii. Copertura dei settori scientifico-disciplinari</w:t>
      </w:r>
    </w:p>
    <w:p w14:paraId="514665C2" w14:textId="77777777" w:rsidR="00804729" w:rsidRDefault="00723148" w:rsidP="00A75D0B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360" w:lineRule="auto"/>
        <w:jc w:val="both"/>
        <w:rPr>
          <w:rFonts w:ascii="Times New Roman" w:eastAsia="MS Mincho" w:hAnsi="Times New Roman" w:cs="Times New Roman"/>
          <w:bCs/>
          <w:color w:val="000000" w:themeColor="text1"/>
          <w:lang w:eastAsia="ja-JP"/>
        </w:rPr>
      </w:pP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A</w:t>
      </w:r>
      <w:r w:rsidRPr="00723148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lmeno il 50% dei docenti di riferimento </w:t>
      </w: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>afferisce</w:t>
      </w:r>
      <w:r w:rsidRPr="00723148"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 a macrosettori corrispondenti ai settori scientifico disciplinari caratterizzanti del corso</w:t>
      </w:r>
      <w:r>
        <w:rPr>
          <w:rFonts w:ascii="Times New Roman" w:eastAsia="MS Mincho" w:hAnsi="Times New Roman" w:cs="Times New Roman"/>
          <w:bCs/>
          <w:color w:val="000000" w:themeColor="text1"/>
          <w:lang w:eastAsia="ja-JP"/>
        </w:rPr>
        <w:t xml:space="preserve">. </w:t>
      </w:r>
    </w:p>
    <w:p w14:paraId="50B0D514" w14:textId="50912A2B" w:rsidR="00A75D0B" w:rsidRPr="0011374D" w:rsidRDefault="00723148" w:rsidP="00A75D0B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360" w:lineRule="auto"/>
        <w:jc w:val="both"/>
        <w:rPr>
          <w:rFonts w:ascii="Times New Roman" w:eastAsia="MS Mincho" w:hAnsi="Times New Roman" w:cs="Times New Roman"/>
          <w:bCs/>
          <w:color w:val="000000" w:themeColor="text1"/>
          <w:lang w:eastAsia="ja-JP"/>
        </w:rPr>
      </w:pPr>
      <w:r w:rsidRPr="00723148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La verifica risulta soddisfatta.</w:t>
      </w:r>
      <w:r w:rsidR="00CD5E14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 xml:space="preserve"> </w:t>
      </w:r>
    </w:p>
    <w:p w14:paraId="2AEB42B9" w14:textId="77777777" w:rsidR="00F67F5C" w:rsidRDefault="00F67F5C" w:rsidP="00A75D0B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color w:val="000000" w:themeColor="text1"/>
        </w:rPr>
      </w:pPr>
    </w:p>
    <w:p w14:paraId="1D31AC80" w14:textId="77777777" w:rsidR="00A75D0B" w:rsidRPr="00887599" w:rsidRDefault="00A75D0B" w:rsidP="00887599">
      <w:pPr>
        <w:pStyle w:val="Titolo2"/>
        <w:numPr>
          <w:ilvl w:val="0"/>
          <w:numId w:val="6"/>
        </w:numPr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</w:pPr>
      <w:bookmarkStart w:id="5" w:name="_Toc128298356"/>
      <w:r w:rsidRPr="00887599"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  <w:lastRenderedPageBreak/>
        <w:t>Limiti alla parcellizzazione delle attività didattiche e alla diversificazione dei corsi di studio</w:t>
      </w:r>
      <w:bookmarkEnd w:id="5"/>
    </w:p>
    <w:p w14:paraId="15B37D73" w14:textId="7CC12AF9" w:rsidR="003F4C68" w:rsidRPr="009E2EB1" w:rsidRDefault="003F4C68" w:rsidP="003F4C68">
      <w:pPr>
        <w:pStyle w:val="Elencoacolori-Colore11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it-IT" w:eastAsia="it-IT"/>
        </w:rPr>
      </w:pPr>
      <w:r w:rsidRPr="0079423E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Come risulta dalla Scheda SUA-CdS del Corso di Laurea di nuova istituzione il limite alla parc</w:t>
      </w:r>
      <w:r w:rsidRPr="0079423E">
        <w:rPr>
          <w:rFonts w:ascii="Times New Roman" w:eastAsia="MS Mincho" w:hAnsi="Times New Roman"/>
          <w:bCs/>
          <w:sz w:val="24"/>
          <w:szCs w:val="24"/>
          <w:lang w:val="it-IT" w:eastAsia="ja-JP"/>
        </w:rPr>
        <w:t xml:space="preserve">ellizzazione </w:t>
      </w:r>
      <w:r w:rsidRPr="0079423E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delle attività </w:t>
      </w:r>
      <w:r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didattiche </w:t>
      </w:r>
      <w:r w:rsidR="00C75B5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di base e </w:t>
      </w:r>
      <w:r w:rsidR="002778B5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caratterizzanti </w:t>
      </w:r>
      <w:r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è rispettato</w:t>
      </w:r>
      <w:r w:rsidR="00F67F5C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:</w:t>
      </w:r>
      <w:r w:rsidR="002778B5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 </w:t>
      </w:r>
      <w:r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tutte le attività didattiche prevedono almeno </w:t>
      </w:r>
      <w:proofErr w:type="gramStart"/>
      <w:r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6</w:t>
      </w:r>
      <w:proofErr w:type="gramEnd"/>
      <w:r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 CFU.</w:t>
      </w:r>
      <w:r w:rsidR="00804729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 </w:t>
      </w:r>
      <w:r w:rsidR="00C75B5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Per quanto riguarda le attività affini sono previsti 2 moduli didattici da 3CFU relativamente ai quali</w:t>
      </w:r>
      <w:r w:rsidR="002C481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,</w:t>
      </w:r>
      <w:r w:rsidR="00C75B5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 </w:t>
      </w:r>
      <w:r w:rsidR="00027C0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alla data </w:t>
      </w:r>
      <w:r w:rsidR="00282E20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della presente Relazione</w:t>
      </w:r>
      <w:r w:rsidR="002C481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,</w:t>
      </w:r>
      <w:r w:rsidR="00027C04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 xml:space="preserve"> non è ancora disponibile la delibera del Senato Accademico</w:t>
      </w:r>
      <w:r w:rsidR="00DA44AD" w:rsidRPr="00EE68FB">
        <w:rPr>
          <w:rFonts w:ascii="Times New Roman" w:eastAsia="Times New Roman" w:hAnsi="Times New Roman"/>
          <w:bCs/>
          <w:sz w:val="24"/>
          <w:szCs w:val="24"/>
          <w:lang w:val="it-IT" w:eastAsia="it-IT"/>
        </w:rPr>
        <w:t>.</w:t>
      </w:r>
    </w:p>
    <w:p w14:paraId="3716A23E" w14:textId="77777777" w:rsidR="00A75D0B" w:rsidRPr="009E2EB1" w:rsidRDefault="00A75D0B" w:rsidP="00887599">
      <w:pPr>
        <w:pStyle w:val="Titolo2"/>
        <w:numPr>
          <w:ilvl w:val="0"/>
          <w:numId w:val="6"/>
        </w:numPr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</w:pPr>
      <w:bookmarkStart w:id="6" w:name="_Toc128298357"/>
      <w:r w:rsidRPr="009E2EB1"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  <w:t>Risorse strutturali</w:t>
      </w:r>
      <w:bookmarkEnd w:id="6"/>
    </w:p>
    <w:p w14:paraId="7A5AF6A4" w14:textId="5527B9E4" w:rsidR="00A75D0B" w:rsidRPr="00B84606" w:rsidRDefault="00A75D0B" w:rsidP="00A75D0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B84606">
        <w:rPr>
          <w:color w:val="000000" w:themeColor="text1"/>
        </w:rPr>
        <w:t xml:space="preserve">e risorse strutturali (aule, </w:t>
      </w:r>
      <w:r w:rsidR="00790FF7">
        <w:rPr>
          <w:color w:val="000000" w:themeColor="text1"/>
        </w:rPr>
        <w:t xml:space="preserve">sale studio, </w:t>
      </w:r>
      <w:r w:rsidRPr="00B84606">
        <w:rPr>
          <w:color w:val="000000" w:themeColor="text1"/>
        </w:rPr>
        <w:t>laboratori, ecc.) sono assicurate da</w:t>
      </w:r>
      <w:r w:rsidR="004233E9">
        <w:rPr>
          <w:color w:val="000000" w:themeColor="text1"/>
        </w:rPr>
        <w:t>lla Scuola della Marina militare (</w:t>
      </w:r>
      <w:proofErr w:type="spellStart"/>
      <w:r w:rsidR="004233E9">
        <w:rPr>
          <w:color w:val="000000" w:themeColor="text1"/>
        </w:rPr>
        <w:t>Mariscuola</w:t>
      </w:r>
      <w:proofErr w:type="spellEnd"/>
      <w:r w:rsidR="004233E9">
        <w:rPr>
          <w:color w:val="000000" w:themeColor="text1"/>
        </w:rPr>
        <w:t>) e dal</w:t>
      </w:r>
      <w:r w:rsidRPr="00B84606">
        <w:rPr>
          <w:color w:val="000000" w:themeColor="text1"/>
        </w:rPr>
        <w:t xml:space="preserve"> Dipartimento </w:t>
      </w:r>
      <w:r w:rsidR="00CE48F4">
        <w:rPr>
          <w:color w:val="000000" w:themeColor="text1"/>
        </w:rPr>
        <w:t>di Meccanica, Matematica e Management (DMMM)</w:t>
      </w:r>
      <w:r w:rsidR="0032797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e, secondo quanto riportato nei quadri B4 della SUA-CDS </w:t>
      </w:r>
      <w:r w:rsidRPr="00B84606">
        <w:rPr>
          <w:color w:val="000000" w:themeColor="text1"/>
        </w:rPr>
        <w:t xml:space="preserve">risultano adeguate ai sensi del D.M. </w:t>
      </w:r>
      <w:r w:rsidR="00723148">
        <w:rPr>
          <w:color w:val="000000" w:themeColor="text1"/>
        </w:rPr>
        <w:t>1154/2021</w:t>
      </w:r>
      <w:r w:rsidRPr="00B84606">
        <w:rPr>
          <w:color w:val="000000" w:themeColor="text1"/>
        </w:rPr>
        <w:t xml:space="preserve">. </w:t>
      </w:r>
    </w:p>
    <w:p w14:paraId="0EB4F4C8" w14:textId="77777777" w:rsidR="00A75D0B" w:rsidRPr="00887599" w:rsidRDefault="00A75D0B" w:rsidP="00887599">
      <w:pPr>
        <w:pStyle w:val="Titolo2"/>
        <w:numPr>
          <w:ilvl w:val="0"/>
          <w:numId w:val="6"/>
        </w:numPr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</w:pPr>
      <w:bookmarkStart w:id="7" w:name="_Toc128298358"/>
      <w:r w:rsidRPr="00887599">
        <w:rPr>
          <w:rFonts w:ascii="Times New Roman" w:eastAsia="MS Mincho" w:hAnsi="Times New Roman" w:cs="Times New Roman"/>
          <w:i w:val="0"/>
          <w:color w:val="44546A" w:themeColor="text2"/>
          <w:sz w:val="24"/>
          <w:szCs w:val="24"/>
          <w:lang w:eastAsia="ja-JP"/>
        </w:rPr>
        <w:t>Requisiti per l’Assicurazione di Qualità</w:t>
      </w:r>
      <w:bookmarkEnd w:id="7"/>
    </w:p>
    <w:p w14:paraId="4F1F523B" w14:textId="77777777" w:rsidR="00A75D0B" w:rsidRPr="0007756A" w:rsidRDefault="00A75D0B" w:rsidP="00723148">
      <w:pPr>
        <w:spacing w:line="360" w:lineRule="auto"/>
        <w:jc w:val="both"/>
      </w:pPr>
      <w:r w:rsidRPr="0007756A">
        <w:t xml:space="preserve">L'organizzazione della qualità̀ a livello di corso di studio è </w:t>
      </w:r>
      <w:r w:rsidR="008A7B81" w:rsidRPr="0007756A">
        <w:t>dettagliatamente descrit</w:t>
      </w:r>
      <w:r w:rsidR="0007756A" w:rsidRPr="0007756A">
        <w:t>ta nel Quadro D.2 della SUA-CDS</w:t>
      </w:r>
    </w:p>
    <w:p w14:paraId="7FA27666" w14:textId="639D53E6" w:rsidR="00A75D0B" w:rsidRPr="0007756A" w:rsidRDefault="00A75D0B" w:rsidP="00723148">
      <w:pPr>
        <w:spacing w:line="360" w:lineRule="auto"/>
        <w:jc w:val="both"/>
      </w:pPr>
      <w:r w:rsidRPr="0007756A">
        <w:t>Nella scheda SUA-CdS del nuovo corso di studio è stato individuato il gruppo di gestione di AQ e inoltre, è stata indicata l’organizzazione del CdS in merito alle procedure di assicurazione di AQ e programmate le azioni da svolgersi nel corso del primo anno di attivazione del CdS</w:t>
      </w:r>
      <w:r w:rsidRPr="007E7617">
        <w:t>.</w:t>
      </w:r>
      <w:r w:rsidR="003F4C68" w:rsidRPr="007E7617">
        <w:t xml:space="preserve"> A </w:t>
      </w:r>
      <w:r w:rsidR="006B75EC" w:rsidRPr="007E7617">
        <w:t>tal proposito</w:t>
      </w:r>
      <w:r w:rsidR="003F4C68" w:rsidRPr="007E7617">
        <w:t xml:space="preserve">, si rimanda alle osservazioni e ai suggerimenti formulati dal </w:t>
      </w:r>
      <w:r w:rsidR="00723148" w:rsidRPr="007E7617">
        <w:t>NdV</w:t>
      </w:r>
      <w:r w:rsidR="00C56BBC">
        <w:t xml:space="preserve"> nella</w:t>
      </w:r>
      <w:r w:rsidR="00723148" w:rsidRPr="007E7617">
        <w:t xml:space="preserve"> </w:t>
      </w:r>
      <w:r w:rsidR="00C56BBC" w:rsidRPr="00BA30BE">
        <w:rPr>
          <w:i/>
          <w:iCs/>
        </w:rPr>
        <w:t>Sezione I – Progettazione del CdS</w:t>
      </w:r>
      <w:r w:rsidR="00C56BBC" w:rsidRPr="007E7617">
        <w:t xml:space="preserve"> </w:t>
      </w:r>
      <w:r w:rsidR="003F4C68" w:rsidRPr="007E7617">
        <w:t>della presente Relazione.</w:t>
      </w:r>
    </w:p>
    <w:sectPr w:rsidR="00A75D0B" w:rsidRPr="0007756A" w:rsidSect="00C479C1">
      <w:footerReference w:type="even" r:id="rId13"/>
      <w:footerReference w:type="default" r:id="rId14"/>
      <w:pgSz w:w="11906" w:h="16838" w:code="9"/>
      <w:pgMar w:top="99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B1B9" w14:textId="77777777" w:rsidR="00A6712D" w:rsidRDefault="00A6712D">
      <w:r>
        <w:separator/>
      </w:r>
    </w:p>
  </w:endnote>
  <w:endnote w:type="continuationSeparator" w:id="0">
    <w:p w14:paraId="0B8C0870" w14:textId="77777777" w:rsidR="00A6712D" w:rsidRDefault="00A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5479" w14:textId="77777777" w:rsidR="003D76A5" w:rsidRDefault="003D76A5" w:rsidP="002C38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0EAD21" w14:textId="77777777" w:rsidR="003D76A5" w:rsidRDefault="003D76A5" w:rsidP="002C38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BFE5" w14:textId="77777777" w:rsidR="003D76A5" w:rsidRDefault="003D76A5" w:rsidP="002C38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B5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FCAA541" w14:textId="77777777" w:rsidR="003D76A5" w:rsidRDefault="003D76A5" w:rsidP="002C38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0116" w14:textId="77777777" w:rsidR="00A6712D" w:rsidRDefault="00A6712D">
      <w:r>
        <w:separator/>
      </w:r>
    </w:p>
  </w:footnote>
  <w:footnote w:type="continuationSeparator" w:id="0">
    <w:p w14:paraId="6EE37459" w14:textId="77777777" w:rsidR="00A6712D" w:rsidRDefault="00A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BF3"/>
    <w:multiLevelType w:val="hybridMultilevel"/>
    <w:tmpl w:val="3ABE0A7C"/>
    <w:lvl w:ilvl="0" w:tplc="D47E93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055E3F"/>
    <w:multiLevelType w:val="multilevel"/>
    <w:tmpl w:val="B694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A2AFD"/>
    <w:multiLevelType w:val="hybridMultilevel"/>
    <w:tmpl w:val="B0CC37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4AA"/>
    <w:multiLevelType w:val="hybridMultilevel"/>
    <w:tmpl w:val="9176D1B4"/>
    <w:lvl w:ilvl="0" w:tplc="12F83B3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5E16"/>
    <w:multiLevelType w:val="hybridMultilevel"/>
    <w:tmpl w:val="800E27E0"/>
    <w:lvl w:ilvl="0" w:tplc="12F83B3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3E2"/>
    <w:multiLevelType w:val="hybridMultilevel"/>
    <w:tmpl w:val="BDA05570"/>
    <w:lvl w:ilvl="0" w:tplc="AA366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0037"/>
    <w:multiLevelType w:val="multilevel"/>
    <w:tmpl w:val="F82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E7FB6"/>
    <w:multiLevelType w:val="multilevel"/>
    <w:tmpl w:val="75B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A2E53"/>
    <w:multiLevelType w:val="hybridMultilevel"/>
    <w:tmpl w:val="B0D425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D620D"/>
    <w:multiLevelType w:val="hybridMultilevel"/>
    <w:tmpl w:val="AA6A1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6C6"/>
    <w:multiLevelType w:val="hybridMultilevel"/>
    <w:tmpl w:val="558663DA"/>
    <w:lvl w:ilvl="0" w:tplc="943A13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F61AE"/>
    <w:multiLevelType w:val="hybridMultilevel"/>
    <w:tmpl w:val="5BC64550"/>
    <w:lvl w:ilvl="0" w:tplc="052A9430">
      <w:start w:val="3"/>
      <w:numFmt w:val="decimal"/>
      <w:lvlText w:val="%1."/>
      <w:lvlJc w:val="left"/>
      <w:pPr>
        <w:ind w:left="720" w:hanging="360"/>
      </w:pPr>
      <w:rPr>
        <w:rFonts w:hint="default"/>
        <w:u w:color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D5854"/>
    <w:multiLevelType w:val="multilevel"/>
    <w:tmpl w:val="90F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3E5B92"/>
    <w:multiLevelType w:val="hybridMultilevel"/>
    <w:tmpl w:val="82FC6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86C25"/>
    <w:multiLevelType w:val="hybridMultilevel"/>
    <w:tmpl w:val="85629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98337">
    <w:abstractNumId w:val="4"/>
  </w:num>
  <w:num w:numId="2" w16cid:durableId="426971828">
    <w:abstractNumId w:val="14"/>
  </w:num>
  <w:num w:numId="3" w16cid:durableId="68502560">
    <w:abstractNumId w:val="11"/>
  </w:num>
  <w:num w:numId="4" w16cid:durableId="442572826">
    <w:abstractNumId w:val="8"/>
  </w:num>
  <w:num w:numId="5" w16cid:durableId="1100250075">
    <w:abstractNumId w:val="0"/>
  </w:num>
  <w:num w:numId="6" w16cid:durableId="1575583101">
    <w:abstractNumId w:val="9"/>
  </w:num>
  <w:num w:numId="7" w16cid:durableId="1448429285">
    <w:abstractNumId w:val="3"/>
  </w:num>
  <w:num w:numId="8" w16cid:durableId="1170561719">
    <w:abstractNumId w:val="2"/>
  </w:num>
  <w:num w:numId="9" w16cid:durableId="469858534">
    <w:abstractNumId w:val="10"/>
  </w:num>
  <w:num w:numId="10" w16cid:durableId="1529878868">
    <w:abstractNumId w:val="13"/>
  </w:num>
  <w:num w:numId="11" w16cid:durableId="1534079572">
    <w:abstractNumId w:val="5"/>
  </w:num>
  <w:num w:numId="12" w16cid:durableId="1946842727">
    <w:abstractNumId w:val="12"/>
  </w:num>
  <w:num w:numId="13" w16cid:durableId="429589617">
    <w:abstractNumId w:val="7"/>
  </w:num>
  <w:num w:numId="14" w16cid:durableId="61219177">
    <w:abstractNumId w:val="1"/>
  </w:num>
  <w:num w:numId="15" w16cid:durableId="3292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A8"/>
    <w:rsid w:val="0000069B"/>
    <w:rsid w:val="00002CE9"/>
    <w:rsid w:val="0000583A"/>
    <w:rsid w:val="00005DEA"/>
    <w:rsid w:val="00011D0D"/>
    <w:rsid w:val="00012A19"/>
    <w:rsid w:val="00016BE3"/>
    <w:rsid w:val="0002097A"/>
    <w:rsid w:val="00022240"/>
    <w:rsid w:val="000268C7"/>
    <w:rsid w:val="00026955"/>
    <w:rsid w:val="00027C04"/>
    <w:rsid w:val="0004510B"/>
    <w:rsid w:val="00047304"/>
    <w:rsid w:val="00051606"/>
    <w:rsid w:val="00053755"/>
    <w:rsid w:val="00055B4B"/>
    <w:rsid w:val="00055CA7"/>
    <w:rsid w:val="00056AB9"/>
    <w:rsid w:val="00061BB7"/>
    <w:rsid w:val="00062DDA"/>
    <w:rsid w:val="00066396"/>
    <w:rsid w:val="00071B9B"/>
    <w:rsid w:val="000737C7"/>
    <w:rsid w:val="00074F22"/>
    <w:rsid w:val="0007513B"/>
    <w:rsid w:val="0007756A"/>
    <w:rsid w:val="00080227"/>
    <w:rsid w:val="0008207D"/>
    <w:rsid w:val="00082706"/>
    <w:rsid w:val="0008432E"/>
    <w:rsid w:val="0009045A"/>
    <w:rsid w:val="0009301B"/>
    <w:rsid w:val="00094403"/>
    <w:rsid w:val="00094CF1"/>
    <w:rsid w:val="00094DFE"/>
    <w:rsid w:val="00097A83"/>
    <w:rsid w:val="000A4B7F"/>
    <w:rsid w:val="000B2DE9"/>
    <w:rsid w:val="000B3184"/>
    <w:rsid w:val="000B617E"/>
    <w:rsid w:val="000C40A3"/>
    <w:rsid w:val="000C5D59"/>
    <w:rsid w:val="000C7968"/>
    <w:rsid w:val="000D0C35"/>
    <w:rsid w:val="000D18A2"/>
    <w:rsid w:val="000D3EE4"/>
    <w:rsid w:val="000D5334"/>
    <w:rsid w:val="000D69B0"/>
    <w:rsid w:val="000E137B"/>
    <w:rsid w:val="000E680C"/>
    <w:rsid w:val="000F08CD"/>
    <w:rsid w:val="000F339E"/>
    <w:rsid w:val="000F5DF2"/>
    <w:rsid w:val="000F69C7"/>
    <w:rsid w:val="00110619"/>
    <w:rsid w:val="001210F8"/>
    <w:rsid w:val="001226AF"/>
    <w:rsid w:val="00124718"/>
    <w:rsid w:val="001262AD"/>
    <w:rsid w:val="00126420"/>
    <w:rsid w:val="001311FE"/>
    <w:rsid w:val="001362D6"/>
    <w:rsid w:val="00137D25"/>
    <w:rsid w:val="00150075"/>
    <w:rsid w:val="00151F3A"/>
    <w:rsid w:val="001541B9"/>
    <w:rsid w:val="00154711"/>
    <w:rsid w:val="00161017"/>
    <w:rsid w:val="001632B6"/>
    <w:rsid w:val="001643EB"/>
    <w:rsid w:val="0016566D"/>
    <w:rsid w:val="00173D6F"/>
    <w:rsid w:val="0017450C"/>
    <w:rsid w:val="0017783B"/>
    <w:rsid w:val="001809A3"/>
    <w:rsid w:val="00191163"/>
    <w:rsid w:val="00191A7A"/>
    <w:rsid w:val="001940F0"/>
    <w:rsid w:val="00194D35"/>
    <w:rsid w:val="001963EA"/>
    <w:rsid w:val="001A16B6"/>
    <w:rsid w:val="001A4C4F"/>
    <w:rsid w:val="001A62EE"/>
    <w:rsid w:val="001A6682"/>
    <w:rsid w:val="001A7D7D"/>
    <w:rsid w:val="001B156F"/>
    <w:rsid w:val="001B7301"/>
    <w:rsid w:val="001C0A70"/>
    <w:rsid w:val="001C0F9C"/>
    <w:rsid w:val="001C10E8"/>
    <w:rsid w:val="001C1AE0"/>
    <w:rsid w:val="001C7269"/>
    <w:rsid w:val="001D262D"/>
    <w:rsid w:val="001D65D1"/>
    <w:rsid w:val="001E0538"/>
    <w:rsid w:val="001E7ECB"/>
    <w:rsid w:val="001E7F34"/>
    <w:rsid w:val="001F12EB"/>
    <w:rsid w:val="001F1BE3"/>
    <w:rsid w:val="001F2954"/>
    <w:rsid w:val="001F75C2"/>
    <w:rsid w:val="00201470"/>
    <w:rsid w:val="00211268"/>
    <w:rsid w:val="00213D2D"/>
    <w:rsid w:val="002154AA"/>
    <w:rsid w:val="00216FA2"/>
    <w:rsid w:val="00217F3B"/>
    <w:rsid w:val="002261A5"/>
    <w:rsid w:val="00226A43"/>
    <w:rsid w:val="002274E4"/>
    <w:rsid w:val="00227EA1"/>
    <w:rsid w:val="002432D8"/>
    <w:rsid w:val="00251915"/>
    <w:rsid w:val="00252AE8"/>
    <w:rsid w:val="00252CA9"/>
    <w:rsid w:val="00253166"/>
    <w:rsid w:val="002633CA"/>
    <w:rsid w:val="00264196"/>
    <w:rsid w:val="0027175A"/>
    <w:rsid w:val="002729CE"/>
    <w:rsid w:val="00272A47"/>
    <w:rsid w:val="002778B5"/>
    <w:rsid w:val="00280403"/>
    <w:rsid w:val="00282E20"/>
    <w:rsid w:val="00283CE9"/>
    <w:rsid w:val="00287A3D"/>
    <w:rsid w:val="00290E77"/>
    <w:rsid w:val="002912A1"/>
    <w:rsid w:val="002919B1"/>
    <w:rsid w:val="00291D9B"/>
    <w:rsid w:val="002A058F"/>
    <w:rsid w:val="002A1F1C"/>
    <w:rsid w:val="002A341A"/>
    <w:rsid w:val="002A7860"/>
    <w:rsid w:val="002B0A22"/>
    <w:rsid w:val="002B4248"/>
    <w:rsid w:val="002B666E"/>
    <w:rsid w:val="002B68BF"/>
    <w:rsid w:val="002B7FD5"/>
    <w:rsid w:val="002C38DC"/>
    <w:rsid w:val="002C3ABA"/>
    <w:rsid w:val="002C3EA1"/>
    <w:rsid w:val="002C4814"/>
    <w:rsid w:val="002C7C31"/>
    <w:rsid w:val="002C7F7A"/>
    <w:rsid w:val="002D15B4"/>
    <w:rsid w:val="002D686F"/>
    <w:rsid w:val="002D7929"/>
    <w:rsid w:val="002D7A2B"/>
    <w:rsid w:val="002E0AD2"/>
    <w:rsid w:val="002E147D"/>
    <w:rsid w:val="002F6980"/>
    <w:rsid w:val="002F7B23"/>
    <w:rsid w:val="003005E1"/>
    <w:rsid w:val="003024E6"/>
    <w:rsid w:val="00303AE1"/>
    <w:rsid w:val="00304CC5"/>
    <w:rsid w:val="003062B9"/>
    <w:rsid w:val="00312821"/>
    <w:rsid w:val="00313AA3"/>
    <w:rsid w:val="00322772"/>
    <w:rsid w:val="00324675"/>
    <w:rsid w:val="00325653"/>
    <w:rsid w:val="00327972"/>
    <w:rsid w:val="00331858"/>
    <w:rsid w:val="00335DC0"/>
    <w:rsid w:val="00341DC3"/>
    <w:rsid w:val="00341F23"/>
    <w:rsid w:val="00350138"/>
    <w:rsid w:val="00353CF6"/>
    <w:rsid w:val="003570FA"/>
    <w:rsid w:val="00363331"/>
    <w:rsid w:val="0036612D"/>
    <w:rsid w:val="00366F47"/>
    <w:rsid w:val="003710BB"/>
    <w:rsid w:val="00371A05"/>
    <w:rsid w:val="00375673"/>
    <w:rsid w:val="0037780E"/>
    <w:rsid w:val="00381898"/>
    <w:rsid w:val="00387072"/>
    <w:rsid w:val="00390122"/>
    <w:rsid w:val="00394AC9"/>
    <w:rsid w:val="00396D9F"/>
    <w:rsid w:val="003A20CE"/>
    <w:rsid w:val="003A666B"/>
    <w:rsid w:val="003B0218"/>
    <w:rsid w:val="003B2184"/>
    <w:rsid w:val="003B3BD2"/>
    <w:rsid w:val="003B4B06"/>
    <w:rsid w:val="003B5C93"/>
    <w:rsid w:val="003B61A5"/>
    <w:rsid w:val="003C1065"/>
    <w:rsid w:val="003C25E7"/>
    <w:rsid w:val="003C3A2B"/>
    <w:rsid w:val="003C7B1A"/>
    <w:rsid w:val="003D33C7"/>
    <w:rsid w:val="003D76A5"/>
    <w:rsid w:val="003E2063"/>
    <w:rsid w:val="003E4F04"/>
    <w:rsid w:val="003E65BE"/>
    <w:rsid w:val="003F08E5"/>
    <w:rsid w:val="003F1720"/>
    <w:rsid w:val="003F4C68"/>
    <w:rsid w:val="003F5B60"/>
    <w:rsid w:val="003F6996"/>
    <w:rsid w:val="004038A0"/>
    <w:rsid w:val="0040542E"/>
    <w:rsid w:val="004079D1"/>
    <w:rsid w:val="004115E4"/>
    <w:rsid w:val="00411FC5"/>
    <w:rsid w:val="00413624"/>
    <w:rsid w:val="00414A82"/>
    <w:rsid w:val="00415E42"/>
    <w:rsid w:val="00420323"/>
    <w:rsid w:val="004221BF"/>
    <w:rsid w:val="004233E9"/>
    <w:rsid w:val="004243F6"/>
    <w:rsid w:val="0042529A"/>
    <w:rsid w:val="00426DB2"/>
    <w:rsid w:val="0043115C"/>
    <w:rsid w:val="0043169F"/>
    <w:rsid w:val="00432396"/>
    <w:rsid w:val="0044289D"/>
    <w:rsid w:val="004430DD"/>
    <w:rsid w:val="004440D2"/>
    <w:rsid w:val="00444A25"/>
    <w:rsid w:val="004476BC"/>
    <w:rsid w:val="00447FC3"/>
    <w:rsid w:val="00450155"/>
    <w:rsid w:val="004502D9"/>
    <w:rsid w:val="004529BD"/>
    <w:rsid w:val="00455ABC"/>
    <w:rsid w:val="0046452B"/>
    <w:rsid w:val="00464846"/>
    <w:rsid w:val="0046568B"/>
    <w:rsid w:val="00471C50"/>
    <w:rsid w:val="004728B3"/>
    <w:rsid w:val="00472B2E"/>
    <w:rsid w:val="0047608B"/>
    <w:rsid w:val="00476210"/>
    <w:rsid w:val="00476CC0"/>
    <w:rsid w:val="00477E8E"/>
    <w:rsid w:val="004801C6"/>
    <w:rsid w:val="00480641"/>
    <w:rsid w:val="00483C50"/>
    <w:rsid w:val="00485336"/>
    <w:rsid w:val="00486990"/>
    <w:rsid w:val="00490A94"/>
    <w:rsid w:val="004918E6"/>
    <w:rsid w:val="004938B9"/>
    <w:rsid w:val="00494B01"/>
    <w:rsid w:val="00494B33"/>
    <w:rsid w:val="004956EA"/>
    <w:rsid w:val="00496D63"/>
    <w:rsid w:val="004B505D"/>
    <w:rsid w:val="004D1BD7"/>
    <w:rsid w:val="004D21CA"/>
    <w:rsid w:val="004D2782"/>
    <w:rsid w:val="004D489D"/>
    <w:rsid w:val="004E5609"/>
    <w:rsid w:val="004F4CFE"/>
    <w:rsid w:val="005011D0"/>
    <w:rsid w:val="00505C00"/>
    <w:rsid w:val="00511D56"/>
    <w:rsid w:val="00512A4B"/>
    <w:rsid w:val="00513228"/>
    <w:rsid w:val="00517D89"/>
    <w:rsid w:val="00520382"/>
    <w:rsid w:val="00520CDB"/>
    <w:rsid w:val="00522575"/>
    <w:rsid w:val="00522C80"/>
    <w:rsid w:val="00522D30"/>
    <w:rsid w:val="005268FE"/>
    <w:rsid w:val="00527924"/>
    <w:rsid w:val="00543B4E"/>
    <w:rsid w:val="00545F60"/>
    <w:rsid w:val="005465CF"/>
    <w:rsid w:val="005515EB"/>
    <w:rsid w:val="00552693"/>
    <w:rsid w:val="00554A5D"/>
    <w:rsid w:val="00556631"/>
    <w:rsid w:val="00557B1C"/>
    <w:rsid w:val="005641E0"/>
    <w:rsid w:val="0056510B"/>
    <w:rsid w:val="0056534E"/>
    <w:rsid w:val="0057066F"/>
    <w:rsid w:val="00574DF2"/>
    <w:rsid w:val="00575627"/>
    <w:rsid w:val="00577041"/>
    <w:rsid w:val="00591499"/>
    <w:rsid w:val="00596BAD"/>
    <w:rsid w:val="005A039C"/>
    <w:rsid w:val="005A4899"/>
    <w:rsid w:val="005A490B"/>
    <w:rsid w:val="005C16D6"/>
    <w:rsid w:val="005C615B"/>
    <w:rsid w:val="005C6CFB"/>
    <w:rsid w:val="005D1234"/>
    <w:rsid w:val="005D2ED0"/>
    <w:rsid w:val="005E7AD1"/>
    <w:rsid w:val="005F2987"/>
    <w:rsid w:val="00605107"/>
    <w:rsid w:val="00605199"/>
    <w:rsid w:val="00605A85"/>
    <w:rsid w:val="00606E05"/>
    <w:rsid w:val="00614620"/>
    <w:rsid w:val="0061642C"/>
    <w:rsid w:val="00621EA5"/>
    <w:rsid w:val="0062714B"/>
    <w:rsid w:val="00642C6D"/>
    <w:rsid w:val="006463FF"/>
    <w:rsid w:val="00651299"/>
    <w:rsid w:val="00653D2D"/>
    <w:rsid w:val="006556BB"/>
    <w:rsid w:val="00656F38"/>
    <w:rsid w:val="006624F6"/>
    <w:rsid w:val="00663073"/>
    <w:rsid w:val="00667341"/>
    <w:rsid w:val="00670965"/>
    <w:rsid w:val="006760D9"/>
    <w:rsid w:val="00677307"/>
    <w:rsid w:val="00682692"/>
    <w:rsid w:val="00682AD7"/>
    <w:rsid w:val="00682B92"/>
    <w:rsid w:val="006857CC"/>
    <w:rsid w:val="006878E0"/>
    <w:rsid w:val="006A2D67"/>
    <w:rsid w:val="006A383F"/>
    <w:rsid w:val="006A7C34"/>
    <w:rsid w:val="006B2196"/>
    <w:rsid w:val="006B75EC"/>
    <w:rsid w:val="006B76E8"/>
    <w:rsid w:val="006C0537"/>
    <w:rsid w:val="006C20E1"/>
    <w:rsid w:val="006C5DC3"/>
    <w:rsid w:val="006C71B0"/>
    <w:rsid w:val="006D0614"/>
    <w:rsid w:val="006D2519"/>
    <w:rsid w:val="006D3D37"/>
    <w:rsid w:val="006E1931"/>
    <w:rsid w:val="006E23EC"/>
    <w:rsid w:val="006E3903"/>
    <w:rsid w:val="006E5B6A"/>
    <w:rsid w:val="006F2CBF"/>
    <w:rsid w:val="006F3433"/>
    <w:rsid w:val="006F3A56"/>
    <w:rsid w:val="007050C5"/>
    <w:rsid w:val="00710D5E"/>
    <w:rsid w:val="0071546E"/>
    <w:rsid w:val="0072096C"/>
    <w:rsid w:val="00723148"/>
    <w:rsid w:val="0072322E"/>
    <w:rsid w:val="00723425"/>
    <w:rsid w:val="0072342F"/>
    <w:rsid w:val="0072458B"/>
    <w:rsid w:val="0072467A"/>
    <w:rsid w:val="00725D8B"/>
    <w:rsid w:val="00730048"/>
    <w:rsid w:val="00731A57"/>
    <w:rsid w:val="00737111"/>
    <w:rsid w:val="00741727"/>
    <w:rsid w:val="00745F45"/>
    <w:rsid w:val="0074612A"/>
    <w:rsid w:val="00756A91"/>
    <w:rsid w:val="00760F41"/>
    <w:rsid w:val="00763BF4"/>
    <w:rsid w:val="00764B4E"/>
    <w:rsid w:val="00767944"/>
    <w:rsid w:val="00770FE2"/>
    <w:rsid w:val="00771F5A"/>
    <w:rsid w:val="00774F33"/>
    <w:rsid w:val="00776439"/>
    <w:rsid w:val="0078115C"/>
    <w:rsid w:val="00781C8C"/>
    <w:rsid w:val="00784580"/>
    <w:rsid w:val="00785536"/>
    <w:rsid w:val="00790B50"/>
    <w:rsid w:val="00790FF7"/>
    <w:rsid w:val="007917B8"/>
    <w:rsid w:val="0079346B"/>
    <w:rsid w:val="0079423E"/>
    <w:rsid w:val="007962F9"/>
    <w:rsid w:val="007969D9"/>
    <w:rsid w:val="007A66A8"/>
    <w:rsid w:val="007B424D"/>
    <w:rsid w:val="007B489D"/>
    <w:rsid w:val="007B70FE"/>
    <w:rsid w:val="007B758C"/>
    <w:rsid w:val="007B7DA3"/>
    <w:rsid w:val="007D1BB1"/>
    <w:rsid w:val="007D6B68"/>
    <w:rsid w:val="007D733B"/>
    <w:rsid w:val="007E0A5A"/>
    <w:rsid w:val="007E3F8B"/>
    <w:rsid w:val="007E48E4"/>
    <w:rsid w:val="007E7617"/>
    <w:rsid w:val="007F2DC3"/>
    <w:rsid w:val="007F3F0C"/>
    <w:rsid w:val="007F7D4B"/>
    <w:rsid w:val="00804729"/>
    <w:rsid w:val="00804860"/>
    <w:rsid w:val="008055A0"/>
    <w:rsid w:val="00810014"/>
    <w:rsid w:val="008162DA"/>
    <w:rsid w:val="00825EF2"/>
    <w:rsid w:val="008264C5"/>
    <w:rsid w:val="00827088"/>
    <w:rsid w:val="008302FF"/>
    <w:rsid w:val="00831715"/>
    <w:rsid w:val="00840A2A"/>
    <w:rsid w:val="008439BC"/>
    <w:rsid w:val="00843AFB"/>
    <w:rsid w:val="00851813"/>
    <w:rsid w:val="00851BCD"/>
    <w:rsid w:val="00854CF7"/>
    <w:rsid w:val="00864FAA"/>
    <w:rsid w:val="0086510C"/>
    <w:rsid w:val="008651D0"/>
    <w:rsid w:val="008661D4"/>
    <w:rsid w:val="0086669B"/>
    <w:rsid w:val="00871EC6"/>
    <w:rsid w:val="00872E8C"/>
    <w:rsid w:val="0087359E"/>
    <w:rsid w:val="008763F4"/>
    <w:rsid w:val="00876EEF"/>
    <w:rsid w:val="0087763B"/>
    <w:rsid w:val="00882CB9"/>
    <w:rsid w:val="00887599"/>
    <w:rsid w:val="0089062D"/>
    <w:rsid w:val="0089493C"/>
    <w:rsid w:val="00896C55"/>
    <w:rsid w:val="008A4C4C"/>
    <w:rsid w:val="008A6504"/>
    <w:rsid w:val="008A7B81"/>
    <w:rsid w:val="008B0D3B"/>
    <w:rsid w:val="008B1069"/>
    <w:rsid w:val="008B1E54"/>
    <w:rsid w:val="008C1755"/>
    <w:rsid w:val="008C1FB8"/>
    <w:rsid w:val="008D0D33"/>
    <w:rsid w:val="008D1CD7"/>
    <w:rsid w:val="008D30F1"/>
    <w:rsid w:val="008D6897"/>
    <w:rsid w:val="008E2868"/>
    <w:rsid w:val="008E5A5D"/>
    <w:rsid w:val="008E5EEC"/>
    <w:rsid w:val="008E626D"/>
    <w:rsid w:val="008F0C1B"/>
    <w:rsid w:val="008F4F3A"/>
    <w:rsid w:val="00902593"/>
    <w:rsid w:val="00902995"/>
    <w:rsid w:val="00902D64"/>
    <w:rsid w:val="009053F7"/>
    <w:rsid w:val="0090547F"/>
    <w:rsid w:val="00907499"/>
    <w:rsid w:val="009105D7"/>
    <w:rsid w:val="00913BF7"/>
    <w:rsid w:val="009160CA"/>
    <w:rsid w:val="00917653"/>
    <w:rsid w:val="00922446"/>
    <w:rsid w:val="00922477"/>
    <w:rsid w:val="0092280A"/>
    <w:rsid w:val="00922811"/>
    <w:rsid w:val="00923D39"/>
    <w:rsid w:val="00923DC3"/>
    <w:rsid w:val="009248F5"/>
    <w:rsid w:val="009307EE"/>
    <w:rsid w:val="00935323"/>
    <w:rsid w:val="00935774"/>
    <w:rsid w:val="00940829"/>
    <w:rsid w:val="0094309B"/>
    <w:rsid w:val="00946992"/>
    <w:rsid w:val="0095032E"/>
    <w:rsid w:val="009513F6"/>
    <w:rsid w:val="00954FBF"/>
    <w:rsid w:val="00956028"/>
    <w:rsid w:val="0095656B"/>
    <w:rsid w:val="00961FEE"/>
    <w:rsid w:val="00964EFC"/>
    <w:rsid w:val="009731D3"/>
    <w:rsid w:val="00980AB7"/>
    <w:rsid w:val="009841D4"/>
    <w:rsid w:val="0098634F"/>
    <w:rsid w:val="00987D5E"/>
    <w:rsid w:val="00987DDA"/>
    <w:rsid w:val="00990707"/>
    <w:rsid w:val="009911CB"/>
    <w:rsid w:val="009940A4"/>
    <w:rsid w:val="009959B4"/>
    <w:rsid w:val="00996849"/>
    <w:rsid w:val="009A5289"/>
    <w:rsid w:val="009A53BF"/>
    <w:rsid w:val="009A6113"/>
    <w:rsid w:val="009A61B1"/>
    <w:rsid w:val="009A669F"/>
    <w:rsid w:val="009B41D5"/>
    <w:rsid w:val="009C0D7B"/>
    <w:rsid w:val="009C539F"/>
    <w:rsid w:val="009D1BAB"/>
    <w:rsid w:val="009D1F95"/>
    <w:rsid w:val="009E1625"/>
    <w:rsid w:val="009E1BE9"/>
    <w:rsid w:val="009E21FA"/>
    <w:rsid w:val="009E2EB1"/>
    <w:rsid w:val="009F5B87"/>
    <w:rsid w:val="00A01236"/>
    <w:rsid w:val="00A03478"/>
    <w:rsid w:val="00A04CF1"/>
    <w:rsid w:val="00A05CE2"/>
    <w:rsid w:val="00A06F5E"/>
    <w:rsid w:val="00A112E0"/>
    <w:rsid w:val="00A11910"/>
    <w:rsid w:val="00A1259A"/>
    <w:rsid w:val="00A1391F"/>
    <w:rsid w:val="00A144D1"/>
    <w:rsid w:val="00A1474F"/>
    <w:rsid w:val="00A151EC"/>
    <w:rsid w:val="00A15D7B"/>
    <w:rsid w:val="00A17D20"/>
    <w:rsid w:val="00A2795F"/>
    <w:rsid w:val="00A4075A"/>
    <w:rsid w:val="00A40F0F"/>
    <w:rsid w:val="00A42713"/>
    <w:rsid w:val="00A42E95"/>
    <w:rsid w:val="00A43138"/>
    <w:rsid w:val="00A44E41"/>
    <w:rsid w:val="00A46F29"/>
    <w:rsid w:val="00A53409"/>
    <w:rsid w:val="00A647A3"/>
    <w:rsid w:val="00A64D75"/>
    <w:rsid w:val="00A655A6"/>
    <w:rsid w:val="00A6712D"/>
    <w:rsid w:val="00A72830"/>
    <w:rsid w:val="00A75D0B"/>
    <w:rsid w:val="00A76BAF"/>
    <w:rsid w:val="00A8491B"/>
    <w:rsid w:val="00A8679C"/>
    <w:rsid w:val="00A91E8D"/>
    <w:rsid w:val="00AA0AC8"/>
    <w:rsid w:val="00AA3C5E"/>
    <w:rsid w:val="00AA5D8D"/>
    <w:rsid w:val="00AA7EB7"/>
    <w:rsid w:val="00AB10DA"/>
    <w:rsid w:val="00AB11E3"/>
    <w:rsid w:val="00AB169E"/>
    <w:rsid w:val="00AB426E"/>
    <w:rsid w:val="00AB5804"/>
    <w:rsid w:val="00AC5475"/>
    <w:rsid w:val="00AC5F5A"/>
    <w:rsid w:val="00AC648E"/>
    <w:rsid w:val="00AC7A3C"/>
    <w:rsid w:val="00AD0EE5"/>
    <w:rsid w:val="00AD6144"/>
    <w:rsid w:val="00AD6F13"/>
    <w:rsid w:val="00AD7569"/>
    <w:rsid w:val="00AE170A"/>
    <w:rsid w:val="00AE1899"/>
    <w:rsid w:val="00AE18B5"/>
    <w:rsid w:val="00AE293D"/>
    <w:rsid w:val="00AE64A1"/>
    <w:rsid w:val="00AE6CE7"/>
    <w:rsid w:val="00AF2166"/>
    <w:rsid w:val="00B03C80"/>
    <w:rsid w:val="00B070D6"/>
    <w:rsid w:val="00B12292"/>
    <w:rsid w:val="00B14237"/>
    <w:rsid w:val="00B15874"/>
    <w:rsid w:val="00B163DA"/>
    <w:rsid w:val="00B212DB"/>
    <w:rsid w:val="00B23EFD"/>
    <w:rsid w:val="00B2768E"/>
    <w:rsid w:val="00B306A8"/>
    <w:rsid w:val="00B37DF0"/>
    <w:rsid w:val="00B44D8F"/>
    <w:rsid w:val="00B453C4"/>
    <w:rsid w:val="00B47CA1"/>
    <w:rsid w:val="00B47F4D"/>
    <w:rsid w:val="00B54014"/>
    <w:rsid w:val="00B567CB"/>
    <w:rsid w:val="00B61B2C"/>
    <w:rsid w:val="00B66D36"/>
    <w:rsid w:val="00B67DB2"/>
    <w:rsid w:val="00B70F3E"/>
    <w:rsid w:val="00B76357"/>
    <w:rsid w:val="00B76607"/>
    <w:rsid w:val="00B76A41"/>
    <w:rsid w:val="00B775D9"/>
    <w:rsid w:val="00B7796E"/>
    <w:rsid w:val="00B77D0A"/>
    <w:rsid w:val="00B912E5"/>
    <w:rsid w:val="00B918FD"/>
    <w:rsid w:val="00B92D38"/>
    <w:rsid w:val="00B93712"/>
    <w:rsid w:val="00B93D5A"/>
    <w:rsid w:val="00B94DD9"/>
    <w:rsid w:val="00BA0BCB"/>
    <w:rsid w:val="00BA49B1"/>
    <w:rsid w:val="00BB0009"/>
    <w:rsid w:val="00BB1EB3"/>
    <w:rsid w:val="00BB220B"/>
    <w:rsid w:val="00BB4C95"/>
    <w:rsid w:val="00BB6248"/>
    <w:rsid w:val="00BB67DB"/>
    <w:rsid w:val="00BC1048"/>
    <w:rsid w:val="00BC2316"/>
    <w:rsid w:val="00BC6E8E"/>
    <w:rsid w:val="00BC78A8"/>
    <w:rsid w:val="00BC7A37"/>
    <w:rsid w:val="00BD1DAF"/>
    <w:rsid w:val="00BD56DE"/>
    <w:rsid w:val="00BD5DFD"/>
    <w:rsid w:val="00BE00BB"/>
    <w:rsid w:val="00BE611C"/>
    <w:rsid w:val="00BE72A4"/>
    <w:rsid w:val="00BF1AD8"/>
    <w:rsid w:val="00BF3E57"/>
    <w:rsid w:val="00C007D1"/>
    <w:rsid w:val="00C05DB8"/>
    <w:rsid w:val="00C07BF9"/>
    <w:rsid w:val="00C124E8"/>
    <w:rsid w:val="00C16F4E"/>
    <w:rsid w:val="00C202F7"/>
    <w:rsid w:val="00C24987"/>
    <w:rsid w:val="00C251C6"/>
    <w:rsid w:val="00C25953"/>
    <w:rsid w:val="00C27F09"/>
    <w:rsid w:val="00C309EF"/>
    <w:rsid w:val="00C36E46"/>
    <w:rsid w:val="00C4293E"/>
    <w:rsid w:val="00C42B4A"/>
    <w:rsid w:val="00C479C1"/>
    <w:rsid w:val="00C47DBA"/>
    <w:rsid w:val="00C47EA3"/>
    <w:rsid w:val="00C512E9"/>
    <w:rsid w:val="00C56BBC"/>
    <w:rsid w:val="00C5710B"/>
    <w:rsid w:val="00C61F3E"/>
    <w:rsid w:val="00C70633"/>
    <w:rsid w:val="00C70D79"/>
    <w:rsid w:val="00C7599C"/>
    <w:rsid w:val="00C75B54"/>
    <w:rsid w:val="00C7688F"/>
    <w:rsid w:val="00C8009D"/>
    <w:rsid w:val="00C80794"/>
    <w:rsid w:val="00C822E1"/>
    <w:rsid w:val="00C8468E"/>
    <w:rsid w:val="00C95E71"/>
    <w:rsid w:val="00C9661D"/>
    <w:rsid w:val="00C96D4C"/>
    <w:rsid w:val="00CA037B"/>
    <w:rsid w:val="00CA666C"/>
    <w:rsid w:val="00CB0974"/>
    <w:rsid w:val="00CB0CEF"/>
    <w:rsid w:val="00CB421D"/>
    <w:rsid w:val="00CB54A3"/>
    <w:rsid w:val="00CB77BD"/>
    <w:rsid w:val="00CB7A68"/>
    <w:rsid w:val="00CC01DB"/>
    <w:rsid w:val="00CC0E82"/>
    <w:rsid w:val="00CC20D6"/>
    <w:rsid w:val="00CC78B0"/>
    <w:rsid w:val="00CC7937"/>
    <w:rsid w:val="00CD12E0"/>
    <w:rsid w:val="00CD1564"/>
    <w:rsid w:val="00CD24B3"/>
    <w:rsid w:val="00CD3FCD"/>
    <w:rsid w:val="00CD5B65"/>
    <w:rsid w:val="00CD5E14"/>
    <w:rsid w:val="00CD6472"/>
    <w:rsid w:val="00CD6F16"/>
    <w:rsid w:val="00CE116B"/>
    <w:rsid w:val="00CE3126"/>
    <w:rsid w:val="00CE48F4"/>
    <w:rsid w:val="00CE52EF"/>
    <w:rsid w:val="00CE745D"/>
    <w:rsid w:val="00CF63A1"/>
    <w:rsid w:val="00D00692"/>
    <w:rsid w:val="00D03923"/>
    <w:rsid w:val="00D116B3"/>
    <w:rsid w:val="00D20DA9"/>
    <w:rsid w:val="00D20ECA"/>
    <w:rsid w:val="00D24135"/>
    <w:rsid w:val="00D32D7E"/>
    <w:rsid w:val="00D346C6"/>
    <w:rsid w:val="00D371A8"/>
    <w:rsid w:val="00D44183"/>
    <w:rsid w:val="00D44AD9"/>
    <w:rsid w:val="00D50316"/>
    <w:rsid w:val="00D5358B"/>
    <w:rsid w:val="00D53932"/>
    <w:rsid w:val="00D64608"/>
    <w:rsid w:val="00D663F6"/>
    <w:rsid w:val="00D701F6"/>
    <w:rsid w:val="00D77C78"/>
    <w:rsid w:val="00D82661"/>
    <w:rsid w:val="00D82D11"/>
    <w:rsid w:val="00D83647"/>
    <w:rsid w:val="00D871C6"/>
    <w:rsid w:val="00D9675E"/>
    <w:rsid w:val="00D96BB1"/>
    <w:rsid w:val="00DA44AD"/>
    <w:rsid w:val="00DA4AC2"/>
    <w:rsid w:val="00DB537F"/>
    <w:rsid w:val="00DB768E"/>
    <w:rsid w:val="00DD00D0"/>
    <w:rsid w:val="00DE24C5"/>
    <w:rsid w:val="00DF5B22"/>
    <w:rsid w:val="00DF6519"/>
    <w:rsid w:val="00E001F3"/>
    <w:rsid w:val="00E00348"/>
    <w:rsid w:val="00E029DA"/>
    <w:rsid w:val="00E03D6F"/>
    <w:rsid w:val="00E0628F"/>
    <w:rsid w:val="00E1202A"/>
    <w:rsid w:val="00E13255"/>
    <w:rsid w:val="00E13BDB"/>
    <w:rsid w:val="00E20360"/>
    <w:rsid w:val="00E21F26"/>
    <w:rsid w:val="00E22D87"/>
    <w:rsid w:val="00E24B3D"/>
    <w:rsid w:val="00E26095"/>
    <w:rsid w:val="00E33965"/>
    <w:rsid w:val="00E354C4"/>
    <w:rsid w:val="00E35738"/>
    <w:rsid w:val="00E3642A"/>
    <w:rsid w:val="00E45602"/>
    <w:rsid w:val="00E50C06"/>
    <w:rsid w:val="00E523B0"/>
    <w:rsid w:val="00E557E4"/>
    <w:rsid w:val="00E57A49"/>
    <w:rsid w:val="00E643D3"/>
    <w:rsid w:val="00E66C0F"/>
    <w:rsid w:val="00E715D2"/>
    <w:rsid w:val="00E72316"/>
    <w:rsid w:val="00E72ADE"/>
    <w:rsid w:val="00E76814"/>
    <w:rsid w:val="00E76DF6"/>
    <w:rsid w:val="00E8257E"/>
    <w:rsid w:val="00E82E70"/>
    <w:rsid w:val="00E8458C"/>
    <w:rsid w:val="00E85E7C"/>
    <w:rsid w:val="00E91671"/>
    <w:rsid w:val="00E952D9"/>
    <w:rsid w:val="00E97F9B"/>
    <w:rsid w:val="00EA2C99"/>
    <w:rsid w:val="00EA5E7F"/>
    <w:rsid w:val="00EB131D"/>
    <w:rsid w:val="00EB4C75"/>
    <w:rsid w:val="00EB7018"/>
    <w:rsid w:val="00EC07A4"/>
    <w:rsid w:val="00EC1B51"/>
    <w:rsid w:val="00EC1B94"/>
    <w:rsid w:val="00EC4843"/>
    <w:rsid w:val="00EC4A49"/>
    <w:rsid w:val="00EC6761"/>
    <w:rsid w:val="00ED4B06"/>
    <w:rsid w:val="00ED512E"/>
    <w:rsid w:val="00ED75CA"/>
    <w:rsid w:val="00EE269D"/>
    <w:rsid w:val="00EE68FB"/>
    <w:rsid w:val="00EF0CCB"/>
    <w:rsid w:val="00EF35D2"/>
    <w:rsid w:val="00EF4F59"/>
    <w:rsid w:val="00EF6B93"/>
    <w:rsid w:val="00EF7F43"/>
    <w:rsid w:val="00F01FB1"/>
    <w:rsid w:val="00F033EB"/>
    <w:rsid w:val="00F068D0"/>
    <w:rsid w:val="00F106C5"/>
    <w:rsid w:val="00F1275A"/>
    <w:rsid w:val="00F131FF"/>
    <w:rsid w:val="00F133F2"/>
    <w:rsid w:val="00F16949"/>
    <w:rsid w:val="00F20382"/>
    <w:rsid w:val="00F22498"/>
    <w:rsid w:val="00F235BE"/>
    <w:rsid w:val="00F269D3"/>
    <w:rsid w:val="00F2753E"/>
    <w:rsid w:val="00F30767"/>
    <w:rsid w:val="00F30CA5"/>
    <w:rsid w:val="00F35142"/>
    <w:rsid w:val="00F35BE5"/>
    <w:rsid w:val="00F37422"/>
    <w:rsid w:val="00F4707B"/>
    <w:rsid w:val="00F52A92"/>
    <w:rsid w:val="00F53161"/>
    <w:rsid w:val="00F53D0D"/>
    <w:rsid w:val="00F6644B"/>
    <w:rsid w:val="00F67594"/>
    <w:rsid w:val="00F67F5C"/>
    <w:rsid w:val="00F71133"/>
    <w:rsid w:val="00F73A6E"/>
    <w:rsid w:val="00F75414"/>
    <w:rsid w:val="00F77952"/>
    <w:rsid w:val="00F80D71"/>
    <w:rsid w:val="00F8351A"/>
    <w:rsid w:val="00F84237"/>
    <w:rsid w:val="00F860D6"/>
    <w:rsid w:val="00F87B7B"/>
    <w:rsid w:val="00F90098"/>
    <w:rsid w:val="00F907DD"/>
    <w:rsid w:val="00F92426"/>
    <w:rsid w:val="00F93907"/>
    <w:rsid w:val="00F946B7"/>
    <w:rsid w:val="00F97026"/>
    <w:rsid w:val="00FA21D4"/>
    <w:rsid w:val="00FA4342"/>
    <w:rsid w:val="00FA76F9"/>
    <w:rsid w:val="00FA7D59"/>
    <w:rsid w:val="00FB3F8D"/>
    <w:rsid w:val="00FB51F4"/>
    <w:rsid w:val="00FB5768"/>
    <w:rsid w:val="00FB683F"/>
    <w:rsid w:val="00FC35D5"/>
    <w:rsid w:val="00FC3C6A"/>
    <w:rsid w:val="00FC5E8A"/>
    <w:rsid w:val="00FD0B98"/>
    <w:rsid w:val="00FD284E"/>
    <w:rsid w:val="00FE00AF"/>
    <w:rsid w:val="00FE0DBD"/>
    <w:rsid w:val="00FE2B30"/>
    <w:rsid w:val="00FE5AC6"/>
    <w:rsid w:val="00FE651A"/>
    <w:rsid w:val="00FE7590"/>
    <w:rsid w:val="00FF126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41121"/>
  <w15:chartTrackingRefBased/>
  <w15:docId w15:val="{B1172FFC-7294-47BC-8FA6-A4CAE853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2772"/>
    <w:rPr>
      <w:rFonts w:eastAsia="Times New Roman"/>
      <w:sz w:val="24"/>
      <w:szCs w:val="24"/>
    </w:rPr>
  </w:style>
  <w:style w:type="paragraph" w:styleId="Titolo1">
    <w:name w:val="heading 1"/>
    <w:basedOn w:val="Normale"/>
    <w:qFormat/>
    <w:rsid w:val="00DF0A62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paragraph" w:styleId="Titolo2">
    <w:name w:val="heading 2"/>
    <w:basedOn w:val="Normale"/>
    <w:next w:val="Normale"/>
    <w:qFormat/>
    <w:rsid w:val="00DF0A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F0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30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213054"/>
    <w:pPr>
      <w:spacing w:after="120"/>
      <w:ind w:left="283"/>
    </w:pPr>
    <w:rPr>
      <w:sz w:val="22"/>
      <w:szCs w:val="20"/>
    </w:rPr>
  </w:style>
  <w:style w:type="paragraph" w:styleId="Corpotesto">
    <w:name w:val="Body Text"/>
    <w:basedOn w:val="Normale"/>
    <w:rsid w:val="00213054"/>
    <w:pPr>
      <w:spacing w:after="120"/>
    </w:pPr>
  </w:style>
  <w:style w:type="paragraph" w:customStyle="1" w:styleId="normale2">
    <w:name w:val="normale2"/>
    <w:basedOn w:val="Normale"/>
    <w:rsid w:val="00213054"/>
    <w:pPr>
      <w:spacing w:after="60"/>
    </w:pPr>
    <w:rPr>
      <w:rFonts w:ascii="Trebuchet MS" w:hAnsi="Trebuchet MS"/>
      <w:sz w:val="20"/>
      <w:szCs w:val="20"/>
    </w:rPr>
  </w:style>
  <w:style w:type="paragraph" w:customStyle="1" w:styleId="normale2indent">
    <w:name w:val="normale2 indent"/>
    <w:basedOn w:val="Normale"/>
    <w:rsid w:val="00213054"/>
    <w:pPr>
      <w:ind w:left="284"/>
    </w:pPr>
    <w:rPr>
      <w:rFonts w:ascii="Trebuchet MS" w:hAnsi="Trebuchet MS"/>
      <w:sz w:val="20"/>
      <w:szCs w:val="20"/>
    </w:rPr>
  </w:style>
  <w:style w:type="paragraph" w:styleId="Pidipagina">
    <w:name w:val="footer"/>
    <w:basedOn w:val="Normale"/>
    <w:rsid w:val="002130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3054"/>
  </w:style>
  <w:style w:type="character" w:customStyle="1" w:styleId="grey1">
    <w:name w:val="grey1"/>
    <w:rsid w:val="005254BD"/>
    <w:rPr>
      <w:color w:val="8F8F8F"/>
    </w:rPr>
  </w:style>
  <w:style w:type="paragraph" w:styleId="NormaleWeb">
    <w:name w:val="Normal (Web)"/>
    <w:aliases w:val="Carattere,Carattere Carattere"/>
    <w:basedOn w:val="Normale"/>
    <w:link w:val="NormaleWebCarattere"/>
    <w:uiPriority w:val="99"/>
    <w:qFormat/>
    <w:rsid w:val="00DF0A62"/>
    <w:pPr>
      <w:spacing w:before="100" w:beforeAutospacing="1" w:after="150" w:line="210" w:lineRule="atLeast"/>
    </w:pPr>
    <w:rPr>
      <w:rFonts w:eastAsia="MS Mincho"/>
      <w:lang w:val="x-none" w:eastAsia="ja-JP"/>
    </w:rPr>
  </w:style>
  <w:style w:type="character" w:styleId="Collegamentoipertestuale">
    <w:name w:val="Hyperlink"/>
    <w:uiPriority w:val="99"/>
    <w:rsid w:val="00DF0A62"/>
    <w:rPr>
      <w:b/>
      <w:bCs/>
      <w:strike w:val="0"/>
      <w:dstrike w:val="0"/>
      <w:color w:val="E36313"/>
      <w:u w:val="none"/>
      <w:effect w:val="none"/>
    </w:rPr>
  </w:style>
  <w:style w:type="character" w:customStyle="1" w:styleId="plpplusminusbtnplpplus">
    <w:name w:val="plp_plusminus_btn plp_plus"/>
    <w:basedOn w:val="Carpredefinitoparagrafo"/>
    <w:rsid w:val="00DF0A62"/>
  </w:style>
  <w:style w:type="character" w:customStyle="1" w:styleId="mbox-text-span3">
    <w:name w:val="mbox-text-span3"/>
    <w:basedOn w:val="Carpredefinitoparagrafo"/>
    <w:rsid w:val="00DF0A62"/>
  </w:style>
  <w:style w:type="character" w:customStyle="1" w:styleId="mw-headline">
    <w:name w:val="mw-headline"/>
    <w:basedOn w:val="Carpredefinitoparagrafo"/>
    <w:rsid w:val="00DF0A62"/>
  </w:style>
  <w:style w:type="character" w:customStyle="1" w:styleId="mw-editsection1">
    <w:name w:val="mw-editsection1"/>
    <w:basedOn w:val="Carpredefinitoparagrafo"/>
    <w:rsid w:val="00DF0A62"/>
  </w:style>
  <w:style w:type="character" w:customStyle="1" w:styleId="mw-editsection-bracket">
    <w:name w:val="mw-editsection-bracket"/>
    <w:basedOn w:val="Carpredefinitoparagrafo"/>
    <w:rsid w:val="00DF0A62"/>
  </w:style>
  <w:style w:type="character" w:customStyle="1" w:styleId="mw-cite-backlink">
    <w:name w:val="mw-cite-backlink"/>
    <w:basedOn w:val="Carpredefinitoparagrafo"/>
    <w:rsid w:val="00DF0A62"/>
  </w:style>
  <w:style w:type="character" w:customStyle="1" w:styleId="cite-accessibility-label1">
    <w:name w:val="cite-accessibility-label1"/>
    <w:rsid w:val="00DF0A62"/>
    <w:rPr>
      <w:bdr w:val="none" w:sz="0" w:space="0" w:color="auto" w:frame="1"/>
    </w:rPr>
  </w:style>
  <w:style w:type="character" w:customStyle="1" w:styleId="reference-text">
    <w:name w:val="reference-text"/>
    <w:basedOn w:val="Carpredefinitoparagrafo"/>
    <w:rsid w:val="00DF0A62"/>
  </w:style>
  <w:style w:type="character" w:customStyle="1" w:styleId="citationjournal">
    <w:name w:val="citation journal"/>
    <w:basedOn w:val="Carpredefinitoparagrafo"/>
    <w:rsid w:val="00DF0A62"/>
  </w:style>
  <w:style w:type="character" w:customStyle="1" w:styleId="z3988">
    <w:name w:val="z3988"/>
    <w:basedOn w:val="Carpredefinitoparagrafo"/>
    <w:rsid w:val="00DF0A62"/>
  </w:style>
  <w:style w:type="character" w:customStyle="1" w:styleId="citationbook">
    <w:name w:val="citation book"/>
    <w:basedOn w:val="Carpredefinitoparagrafo"/>
    <w:rsid w:val="00DF0A62"/>
  </w:style>
  <w:style w:type="character" w:customStyle="1" w:styleId="reference-accessdate">
    <w:name w:val="reference-accessdate"/>
    <w:basedOn w:val="Carpredefinitoparagrafo"/>
    <w:rsid w:val="00DF0A62"/>
  </w:style>
  <w:style w:type="character" w:customStyle="1" w:styleId="hide-when-compact2">
    <w:name w:val="hide-when-compact2"/>
    <w:basedOn w:val="Carpredefinitoparagrafo"/>
    <w:rsid w:val="00DF0A62"/>
  </w:style>
  <w:style w:type="character" w:customStyle="1" w:styleId="hpsalt-edited">
    <w:name w:val="hps alt-edited"/>
    <w:basedOn w:val="Carpredefinitoparagrafo"/>
    <w:rsid w:val="0014723E"/>
  </w:style>
  <w:style w:type="character" w:customStyle="1" w:styleId="hps">
    <w:name w:val="hps"/>
    <w:basedOn w:val="Carpredefinitoparagrafo"/>
    <w:rsid w:val="0014723E"/>
  </w:style>
  <w:style w:type="character" w:customStyle="1" w:styleId="hpsatnalt-edited">
    <w:name w:val="hps atn alt-edited"/>
    <w:basedOn w:val="Carpredefinitoparagrafo"/>
    <w:rsid w:val="0014723E"/>
  </w:style>
  <w:style w:type="paragraph" w:styleId="Testonotaapidipagina">
    <w:name w:val="footnote text"/>
    <w:basedOn w:val="Normale"/>
    <w:link w:val="TestonotaapidipaginaCarattere"/>
    <w:semiHidden/>
    <w:rsid w:val="006B685A"/>
    <w:rPr>
      <w:rFonts w:eastAsia="MS Mincho"/>
      <w:sz w:val="20"/>
      <w:szCs w:val="20"/>
    </w:rPr>
  </w:style>
  <w:style w:type="character" w:styleId="Rimandonotaapidipagina">
    <w:name w:val="footnote reference"/>
    <w:semiHidden/>
    <w:rsid w:val="006B685A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6B685A"/>
    <w:rPr>
      <w:lang w:val="it-IT" w:eastAsia="it-IT" w:bidi="ar-SA"/>
    </w:rPr>
  </w:style>
  <w:style w:type="character" w:customStyle="1" w:styleId="redtexted">
    <w:name w:val="redtexted"/>
    <w:basedOn w:val="Carpredefinitoparagrafo"/>
    <w:rsid w:val="00D522AF"/>
  </w:style>
  <w:style w:type="character" w:customStyle="1" w:styleId="apple-converted-space">
    <w:name w:val="apple-converted-space"/>
    <w:basedOn w:val="Carpredefinitoparagrafo"/>
    <w:rsid w:val="00D522AF"/>
  </w:style>
  <w:style w:type="character" w:styleId="Enfasigrassetto">
    <w:name w:val="Strong"/>
    <w:qFormat/>
    <w:rsid w:val="00D522AF"/>
    <w:rPr>
      <w:b/>
      <w:bCs/>
    </w:rPr>
  </w:style>
  <w:style w:type="character" w:customStyle="1" w:styleId="spriterightgreenarrowicon">
    <w:name w:val="sprite right_green_arrow_icon"/>
    <w:basedOn w:val="Carpredefinitoparagrafo"/>
    <w:rsid w:val="00D522AF"/>
  </w:style>
  <w:style w:type="paragraph" w:customStyle="1" w:styleId="summarytext">
    <w:name w:val="summarytext"/>
    <w:basedOn w:val="Normale"/>
    <w:rsid w:val="00D522AF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eftlinked">
    <w:name w:val="leftlinked"/>
    <w:basedOn w:val="Carpredefinitoparagrafo"/>
    <w:rsid w:val="00D522AF"/>
  </w:style>
  <w:style w:type="character" w:customStyle="1" w:styleId="greenbolded">
    <w:name w:val="green bolded"/>
    <w:basedOn w:val="Carpredefinitoparagrafo"/>
    <w:rsid w:val="00D522AF"/>
  </w:style>
  <w:style w:type="character" w:customStyle="1" w:styleId="leftspan">
    <w:name w:val="leftspan"/>
    <w:basedOn w:val="Carpredefinitoparagrafo"/>
    <w:rsid w:val="00D522AF"/>
  </w:style>
  <w:style w:type="character" w:customStyle="1" w:styleId="breadcrumbsteplast">
    <w:name w:val="breadcrumb_step last"/>
    <w:basedOn w:val="Carpredefinitoparagrafo"/>
    <w:rsid w:val="00D522AF"/>
  </w:style>
  <w:style w:type="character" w:customStyle="1" w:styleId="company">
    <w:name w:val="company"/>
    <w:basedOn w:val="Carpredefinitoparagrafo"/>
    <w:rsid w:val="0085703A"/>
  </w:style>
  <w:style w:type="character" w:customStyle="1" w:styleId="klass">
    <w:name w:val="klass"/>
    <w:basedOn w:val="Carpredefinitoparagrafo"/>
    <w:rsid w:val="0085703A"/>
  </w:style>
  <w:style w:type="character" w:customStyle="1" w:styleId="btn-struct-textbook-node">
    <w:name w:val="btn-struct-text book-node"/>
    <w:basedOn w:val="Carpredefinitoparagrafo"/>
    <w:rsid w:val="0085703A"/>
  </w:style>
  <w:style w:type="character" w:customStyle="1" w:styleId="cellaow">
    <w:name w:val="cell a  ow"/>
    <w:basedOn w:val="Carpredefinitoparagrafo"/>
    <w:rsid w:val="0085703A"/>
  </w:style>
  <w:style w:type="character" w:customStyle="1" w:styleId="cellshort">
    <w:name w:val="cell short"/>
    <w:basedOn w:val="Carpredefinitoparagrafo"/>
    <w:rsid w:val="0085703A"/>
  </w:style>
  <w:style w:type="character" w:customStyle="1" w:styleId="cell">
    <w:name w:val="cell"/>
    <w:basedOn w:val="Carpredefinitoparagrafo"/>
    <w:rsid w:val="0085703A"/>
  </w:style>
  <w:style w:type="character" w:customStyle="1" w:styleId="Enfasigrassetto1">
    <w:name w:val="Enfasi (grassetto)1"/>
    <w:basedOn w:val="Carpredefinitoparagrafo"/>
    <w:rsid w:val="0085703A"/>
  </w:style>
  <w:style w:type="character" w:customStyle="1" w:styleId="cellminimal">
    <w:name w:val="cell minimal"/>
    <w:basedOn w:val="Carpredefinitoparagrafo"/>
    <w:rsid w:val="0085703A"/>
  </w:style>
  <w:style w:type="character" w:customStyle="1" w:styleId="cellvery-shortstrong">
    <w:name w:val="cell very-short strong"/>
    <w:basedOn w:val="Carpredefinitoparagrafo"/>
    <w:rsid w:val="0085703A"/>
  </w:style>
  <w:style w:type="character" w:customStyle="1" w:styleId="spacer-plus">
    <w:name w:val="spacer-plus"/>
    <w:basedOn w:val="Carpredefinitoparagrafo"/>
    <w:rsid w:val="0085703A"/>
  </w:style>
  <w:style w:type="character" w:customStyle="1" w:styleId="vgrb">
    <w:name w:val="vg_rb"/>
    <w:basedOn w:val="Carpredefinitoparagrafo"/>
    <w:rsid w:val="0085703A"/>
  </w:style>
  <w:style w:type="paragraph" w:styleId="PreformattatoHTML">
    <w:name w:val="HTML Preformatted"/>
    <w:basedOn w:val="Normale"/>
    <w:rsid w:val="0050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196C0F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196C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orpo">
    <w:name w:val="Corpo"/>
    <w:rsid w:val="00AD24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8E2D4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  <w:color w:val="000000"/>
      <w:sz w:val="24"/>
      <w:szCs w:val="24"/>
    </w:rPr>
  </w:style>
  <w:style w:type="character" w:customStyle="1" w:styleId="NormaleWebCarattere">
    <w:name w:val="Normale (Web) Carattere"/>
    <w:aliases w:val="Carattere Carattere1,Carattere Carattere Carattere"/>
    <w:link w:val="NormaleWeb"/>
    <w:uiPriority w:val="99"/>
    <w:locked/>
    <w:rsid w:val="008E2D4F"/>
    <w:rPr>
      <w:sz w:val="24"/>
      <w:szCs w:val="24"/>
      <w:lang w:eastAsia="ja-JP"/>
    </w:rPr>
  </w:style>
  <w:style w:type="paragraph" w:customStyle="1" w:styleId="Grigliachiara-Colore31">
    <w:name w:val="Griglia chiara - Colore 31"/>
    <w:basedOn w:val="Normale"/>
    <w:uiPriority w:val="99"/>
    <w:qFormat/>
    <w:rsid w:val="00911A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visitato">
    <w:name w:val="FollowedHyperlink"/>
    <w:rsid w:val="00D738A0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72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rsid w:val="0057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7066F"/>
    <w:rPr>
      <w:rFonts w:eastAsia="Times New Roman"/>
      <w:sz w:val="24"/>
      <w:szCs w:val="24"/>
      <w:lang w:val="en-GB"/>
    </w:rPr>
  </w:style>
  <w:style w:type="paragraph" w:customStyle="1" w:styleId="HeaderOdd">
    <w:name w:val="Header Odd"/>
    <w:basedOn w:val="Nessunaspaziatura"/>
    <w:qFormat/>
    <w:rsid w:val="0057066F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val="it-IT" w:eastAsia="fr-FR"/>
    </w:rPr>
  </w:style>
  <w:style w:type="paragraph" w:styleId="Nessunaspaziatura">
    <w:name w:val="No Spacing"/>
    <w:uiPriority w:val="1"/>
    <w:qFormat/>
    <w:rsid w:val="0057066F"/>
    <w:rPr>
      <w:rFonts w:eastAsia="Times New Roman"/>
      <w:sz w:val="24"/>
      <w:szCs w:val="24"/>
      <w:lang w:val="en-GB"/>
    </w:rPr>
  </w:style>
  <w:style w:type="table" w:styleId="Tabellagriglia6acolori-colore1">
    <w:name w:val="Grid Table 6 Colorful Accent 1"/>
    <w:basedOn w:val="Tabellanormale"/>
    <w:uiPriority w:val="51"/>
    <w:rsid w:val="00FB683F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Didascalia">
    <w:name w:val="caption"/>
    <w:basedOn w:val="Normale"/>
    <w:next w:val="Normale"/>
    <w:unhideWhenUsed/>
    <w:qFormat/>
    <w:rsid w:val="006463FF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83C50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0034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E003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E00348"/>
    <w:pPr>
      <w:spacing w:after="100"/>
      <w:ind w:left="240"/>
    </w:pPr>
  </w:style>
  <w:style w:type="table" w:styleId="Tabellasemplice-2">
    <w:name w:val="Plain Table 2"/>
    <w:basedOn w:val="Tabellanormale"/>
    <w:uiPriority w:val="42"/>
    <w:rsid w:val="00A75D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rsid w:val="0009440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944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94403"/>
    <w:rPr>
      <w:rFonts w:eastAsia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0944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4403"/>
    <w:rPr>
      <w:rFonts w:eastAsia="Times New Roman"/>
      <w:b/>
      <w:bCs/>
      <w:lang w:val="en-GB"/>
    </w:rPr>
  </w:style>
  <w:style w:type="paragraph" w:styleId="Revisione">
    <w:name w:val="Revision"/>
    <w:hidden/>
    <w:uiPriority w:val="99"/>
    <w:semiHidden/>
    <w:rsid w:val="00094403"/>
    <w:rPr>
      <w:rFonts w:eastAsia="Times New Roman"/>
      <w:sz w:val="24"/>
      <w:szCs w:val="24"/>
      <w:lang w:val="en-GB"/>
    </w:rPr>
  </w:style>
  <w:style w:type="character" w:styleId="Testosegnaposto">
    <w:name w:val="Placeholder Text"/>
    <w:basedOn w:val="Carpredefinitoparagrafo"/>
    <w:uiPriority w:val="99"/>
    <w:semiHidden/>
    <w:rsid w:val="0027175A"/>
    <w:rPr>
      <w:color w:val="808080"/>
    </w:rPr>
  </w:style>
  <w:style w:type="table" w:styleId="Grigliatabellachiara">
    <w:name w:val="Grid Table Light"/>
    <w:basedOn w:val="Tabellanormale"/>
    <w:uiPriority w:val="40"/>
    <w:rsid w:val="00CE4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Carpredefinitoparagrafo"/>
    <w:rsid w:val="0092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1763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8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7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3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4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7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99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54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9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4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69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90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56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4992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8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6620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43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876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991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3999859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1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2972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98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314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29858251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599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48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0861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110965947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46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02271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7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198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831868676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9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866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3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0864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20539912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06529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6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915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1481188884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32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152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3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620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363556116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46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4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3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83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057630817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88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4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1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3520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A7A7A7"/>
                <w:right w:val="none" w:sz="0" w:space="0" w:color="auto"/>
              </w:divBdr>
              <w:divsChild>
                <w:div w:id="1682521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3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1172">
                  <w:marLeft w:val="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9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920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7A7A7"/>
                    <w:right w:val="none" w:sz="0" w:space="0" w:color="auto"/>
                  </w:divBdr>
                </w:div>
              </w:divsChild>
            </w:div>
            <w:div w:id="10133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05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858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916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291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248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825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535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0490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8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8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54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3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93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6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0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5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01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4955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435">
          <w:marLeft w:val="0"/>
          <w:marRight w:val="0"/>
          <w:marTop w:val="1920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  <w:divsChild>
            <w:div w:id="220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2128809825">
                  <w:marLeft w:val="0"/>
                  <w:marRight w:val="0"/>
                  <w:marTop w:val="0"/>
                  <w:marBottom w:val="0"/>
                  <w:divBdr>
                    <w:top w:val="single" w:sz="24" w:space="0" w:color="B0CF76"/>
                    <w:left w:val="single" w:sz="6" w:space="0" w:color="FFFFFF"/>
                    <w:bottom w:val="none" w:sz="0" w:space="0" w:color="auto"/>
                    <w:right w:val="single" w:sz="2" w:space="0" w:color="FFFFFF"/>
                  </w:divBdr>
                  <w:divsChild>
                    <w:div w:id="13328335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35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8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7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3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2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73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3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2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8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5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3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94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0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7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60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7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79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6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8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0769">
          <w:marLeft w:val="0"/>
          <w:marRight w:val="0"/>
          <w:marTop w:val="1920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  <w:divsChild>
            <w:div w:id="217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337581121">
                  <w:marLeft w:val="0"/>
                  <w:marRight w:val="0"/>
                  <w:marTop w:val="0"/>
                  <w:marBottom w:val="0"/>
                  <w:divBdr>
                    <w:top w:val="single" w:sz="24" w:space="0" w:color="B0CF76"/>
                    <w:left w:val="single" w:sz="6" w:space="0" w:color="FFFFFF"/>
                    <w:bottom w:val="none" w:sz="0" w:space="0" w:color="auto"/>
                    <w:right w:val="single" w:sz="2" w:space="0" w:color="FFFFFF"/>
                  </w:divBdr>
                  <w:divsChild>
                    <w:div w:id="657608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676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3" ma:contentTypeDescription="Creare un nuovo documento." ma:contentTypeScope="" ma:versionID="075d965ed2f67bfd11e8895a1c90548f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dcd2da00bcda972ed09c36fa3deace2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cc66c-9519-4b93-99af-5cd248468e1e">
      <Terms xmlns="http://schemas.microsoft.com/office/infopath/2007/PartnerControls"/>
    </lcf76f155ced4ddcb4097134ff3c332f>
    <TaxCatchAll xmlns="8fe4be07-ee0c-47dc-b8e5-707103d38ad2" xsi:nil="true"/>
  </documentManagement>
</p:properties>
</file>

<file path=customXml/itemProps1.xml><?xml version="1.0" encoding="utf-8"?>
<ds:datastoreItem xmlns:ds="http://schemas.openxmlformats.org/officeDocument/2006/customXml" ds:itemID="{B8BF8D24-D7F4-4D77-8FB3-FB56D204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2D2B7-D872-49F4-876F-97E025392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C4E7-9C9E-4B1D-B661-6CA18FC4D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896FC-5217-48B9-8AD3-F3A4274356B7}">
  <ds:schemaRefs>
    <ds:schemaRef ds:uri="http://schemas.microsoft.com/office/2006/metadata/properties"/>
    <ds:schemaRef ds:uri="http://schemas.microsoft.com/office/infopath/2007/PartnerControls"/>
    <ds:schemaRef ds:uri="f30cc66c-9519-4b93-99af-5cd248468e1e"/>
    <ds:schemaRef ds:uri="8fe4be07-ee0c-47dc-b8e5-707103d38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1</vt:lpstr>
    </vt:vector>
  </TitlesOfParts>
  <Company>Hewlett-Packard Company</Company>
  <LinksUpToDate>false</LinksUpToDate>
  <CharactersWithSpaces>15440</CharactersWithSpaces>
  <SharedDoc>false</SharedDoc>
  <HLinks>
    <vt:vector size="126" baseType="variant">
      <vt:variant>
        <vt:i4>6750328</vt:i4>
      </vt:variant>
      <vt:variant>
        <vt:i4>63</vt:i4>
      </vt:variant>
      <vt:variant>
        <vt:i4>0</vt:i4>
      </vt:variant>
      <vt:variant>
        <vt:i4>5</vt:i4>
      </vt:variant>
      <vt:variant>
        <vt:lpwstr>https://ateneo.cineca.it/off270/sua16/riepilogo.php?ID_RAD=1532815&amp;vis_quadro=&amp;sezione_aq=A&amp;flagstudenti=1&amp;user=ATElauree_48</vt:lpwstr>
      </vt:variant>
      <vt:variant>
        <vt:lpwstr>STUDENTI</vt:lpwstr>
      </vt:variant>
      <vt:variant>
        <vt:i4>6357112</vt:i4>
      </vt:variant>
      <vt:variant>
        <vt:i4>60</vt:i4>
      </vt:variant>
      <vt:variant>
        <vt:i4>0</vt:i4>
      </vt:variant>
      <vt:variant>
        <vt:i4>5</vt:i4>
      </vt:variant>
      <vt:variant>
        <vt:lpwstr>https://ateneo.cineca.it/off270/sua16/riepilogo.php?ID_RAD=1532813&amp;vis_quadro=&amp;sezione_aq=A&amp;flagstudenti=1&amp;user=ATElauree_48</vt:lpwstr>
      </vt:variant>
      <vt:variant>
        <vt:lpwstr>STUDENTI</vt:lpwstr>
      </vt:variant>
      <vt:variant>
        <vt:i4>6946941</vt:i4>
      </vt:variant>
      <vt:variant>
        <vt:i4>57</vt:i4>
      </vt:variant>
      <vt:variant>
        <vt:i4>0</vt:i4>
      </vt:variant>
      <vt:variant>
        <vt:i4>5</vt:i4>
      </vt:variant>
      <vt:variant>
        <vt:lpwstr>https://ateneo.cineca.it/off270/sua16/riepilogo.php?ID_RAD=1532242&amp;vis_quadro=&amp;sezione_aq=A&amp;flagstudenti=1&amp;user=ATElauree_48</vt:lpwstr>
      </vt:variant>
      <vt:variant>
        <vt:lpwstr>STUDENTI</vt:lpwstr>
      </vt:variant>
      <vt:variant>
        <vt:i4>6488184</vt:i4>
      </vt:variant>
      <vt:variant>
        <vt:i4>54</vt:i4>
      </vt:variant>
      <vt:variant>
        <vt:i4>0</vt:i4>
      </vt:variant>
      <vt:variant>
        <vt:i4>5</vt:i4>
      </vt:variant>
      <vt:variant>
        <vt:lpwstr>https://ateneo.cineca.it/off270/sua16/riepilogo.php?ID_RAD=1532811&amp;vis_quadro=&amp;sezione_aq=A&amp;flagstudenti=1&amp;user=ATElauree_48</vt:lpwstr>
      </vt:variant>
      <vt:variant>
        <vt:lpwstr>STUDENTI</vt:lpwstr>
      </vt:variant>
      <vt:variant>
        <vt:i4>6422648</vt:i4>
      </vt:variant>
      <vt:variant>
        <vt:i4>51</vt:i4>
      </vt:variant>
      <vt:variant>
        <vt:i4>0</vt:i4>
      </vt:variant>
      <vt:variant>
        <vt:i4>5</vt:i4>
      </vt:variant>
      <vt:variant>
        <vt:lpwstr>https://ateneo.cineca.it/off270/sua16/riepilogo.php?ID_RAD=1532810&amp;vis_quadro=&amp;sezione_aq=A&amp;flagstudenti=1&amp;user=ATElauree_48</vt:lpwstr>
      </vt:variant>
      <vt:variant>
        <vt:lpwstr>STUDENTI</vt:lpwstr>
      </vt:variant>
      <vt:variant>
        <vt:i4>7012473</vt:i4>
      </vt:variant>
      <vt:variant>
        <vt:i4>48</vt:i4>
      </vt:variant>
      <vt:variant>
        <vt:i4>0</vt:i4>
      </vt:variant>
      <vt:variant>
        <vt:i4>5</vt:i4>
      </vt:variant>
      <vt:variant>
        <vt:lpwstr>https://ateneo.cineca.it/off270/sua16/riepilogo.php?ID_RAD=1532809&amp;vis_quadro=&amp;sezione_aq=A&amp;flagstudenti=1&amp;user=ATElauree_48</vt:lpwstr>
      </vt:variant>
      <vt:variant>
        <vt:lpwstr>STUDENTI</vt:lpwstr>
      </vt:variant>
      <vt:variant>
        <vt:i4>6881405</vt:i4>
      </vt:variant>
      <vt:variant>
        <vt:i4>45</vt:i4>
      </vt:variant>
      <vt:variant>
        <vt:i4>0</vt:i4>
      </vt:variant>
      <vt:variant>
        <vt:i4>5</vt:i4>
      </vt:variant>
      <vt:variant>
        <vt:lpwstr>https://ateneo.cineca.it/off270/sua16/riepilogo.php?ID_RAD=1532241&amp;vis_quadro=&amp;sezione_aq=A&amp;flagstudenti=1&amp;user=ATElauree_48</vt:lpwstr>
      </vt:variant>
      <vt:variant>
        <vt:lpwstr>STUDENTI</vt:lpwstr>
      </vt:variant>
      <vt:variant>
        <vt:i4>6946937</vt:i4>
      </vt:variant>
      <vt:variant>
        <vt:i4>42</vt:i4>
      </vt:variant>
      <vt:variant>
        <vt:i4>0</vt:i4>
      </vt:variant>
      <vt:variant>
        <vt:i4>5</vt:i4>
      </vt:variant>
      <vt:variant>
        <vt:lpwstr>https://ateneo.cineca.it/off270/sua16/riepilogo.php?ID_RAD=1532808&amp;vis_quadro=&amp;sezione_aq=A&amp;flagstudenti=1&amp;user=ATElauree_48</vt:lpwstr>
      </vt:variant>
      <vt:variant>
        <vt:lpwstr>STUDENTI</vt:lpwstr>
      </vt:variant>
      <vt:variant>
        <vt:i4>6619257</vt:i4>
      </vt:variant>
      <vt:variant>
        <vt:i4>39</vt:i4>
      </vt:variant>
      <vt:variant>
        <vt:i4>0</vt:i4>
      </vt:variant>
      <vt:variant>
        <vt:i4>5</vt:i4>
      </vt:variant>
      <vt:variant>
        <vt:lpwstr>https://ateneo.cineca.it/off270/sua16/riepilogo.php?ID_RAD=1532807&amp;vis_quadro=&amp;sezione_aq=A&amp;flagstudenti=1&amp;user=ATElauree_48</vt:lpwstr>
      </vt:variant>
      <vt:variant>
        <vt:lpwstr>STUDENTI</vt:lpwstr>
      </vt:variant>
      <vt:variant>
        <vt:i4>6553721</vt:i4>
      </vt:variant>
      <vt:variant>
        <vt:i4>36</vt:i4>
      </vt:variant>
      <vt:variant>
        <vt:i4>0</vt:i4>
      </vt:variant>
      <vt:variant>
        <vt:i4>5</vt:i4>
      </vt:variant>
      <vt:variant>
        <vt:lpwstr>https://ateneo.cineca.it/off270/sua16/riepilogo.php?ID_RAD=1532806&amp;vis_quadro=&amp;sezione_aq=A&amp;flagstudenti=1&amp;user=ATElauree_48</vt:lpwstr>
      </vt:variant>
      <vt:variant>
        <vt:lpwstr>STUDENTI</vt:lpwstr>
      </vt:variant>
      <vt:variant>
        <vt:i4>6750329</vt:i4>
      </vt:variant>
      <vt:variant>
        <vt:i4>33</vt:i4>
      </vt:variant>
      <vt:variant>
        <vt:i4>0</vt:i4>
      </vt:variant>
      <vt:variant>
        <vt:i4>5</vt:i4>
      </vt:variant>
      <vt:variant>
        <vt:lpwstr>https://ateneo.cineca.it/off270/sua16/riepilogo.php?ID_RAD=1532805&amp;vis_quadro=&amp;sezione_aq=A&amp;flagstudenti=1&amp;user=ATElauree_48</vt:lpwstr>
      </vt:variant>
      <vt:variant>
        <vt:lpwstr>STUDENTI</vt:lpwstr>
      </vt:variant>
      <vt:variant>
        <vt:i4>7012479</vt:i4>
      </vt:variant>
      <vt:variant>
        <vt:i4>30</vt:i4>
      </vt:variant>
      <vt:variant>
        <vt:i4>0</vt:i4>
      </vt:variant>
      <vt:variant>
        <vt:i4>5</vt:i4>
      </vt:variant>
      <vt:variant>
        <vt:lpwstr>https://ateneo.cineca.it/off270/sua16/riepilogo.php?ID_RAD=1531253&amp;vis_quadro=&amp;sezione_aq=A&amp;flagstudenti=1&amp;user=ATElauree_48</vt:lpwstr>
      </vt:variant>
      <vt:variant>
        <vt:lpwstr>STUDENTI</vt:lpwstr>
      </vt:variant>
      <vt:variant>
        <vt:i4>6357113</vt:i4>
      </vt:variant>
      <vt:variant>
        <vt:i4>27</vt:i4>
      </vt:variant>
      <vt:variant>
        <vt:i4>0</vt:i4>
      </vt:variant>
      <vt:variant>
        <vt:i4>5</vt:i4>
      </vt:variant>
      <vt:variant>
        <vt:lpwstr>https://ateneo.cineca.it/off270/sua16/riepilogo.php?ID_RAD=1532803&amp;vis_quadro=&amp;sezione_aq=A&amp;flagstudenti=1&amp;user=ATElauree_48</vt:lpwstr>
      </vt:variant>
      <vt:variant>
        <vt:lpwstr>STUDENTI</vt:lpwstr>
      </vt:variant>
      <vt:variant>
        <vt:i4>6684793</vt:i4>
      </vt:variant>
      <vt:variant>
        <vt:i4>24</vt:i4>
      </vt:variant>
      <vt:variant>
        <vt:i4>0</vt:i4>
      </vt:variant>
      <vt:variant>
        <vt:i4>5</vt:i4>
      </vt:variant>
      <vt:variant>
        <vt:lpwstr>https://ateneo.cineca.it/off270/sua16/riepilogo.php?ID_RAD=1532804&amp;vis_quadro=&amp;sezione_aq=A&amp;flagstudenti=1&amp;user=ATElauree_48</vt:lpwstr>
      </vt:variant>
      <vt:variant>
        <vt:lpwstr>STUDENTI</vt:lpwstr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https://ateneo.cineca.it/off270/sua16/riepilogo.php?ID_RAD=1532802&amp;vis_quadro=&amp;sezione_aq=A&amp;flagstudenti=1&amp;user=ATElauree_48</vt:lpwstr>
      </vt:variant>
      <vt:variant>
        <vt:lpwstr>STUDENTI</vt:lpwstr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https://ateneo.cineca.it/off270/sua16/riepilogo.php?ID_RAD=1529997&amp;vis_quadro=&amp;sezione_aq=A&amp;flagstudenti=1&amp;user=ATElauree_48</vt:lpwstr>
      </vt:variant>
      <vt:variant>
        <vt:lpwstr>STUDENTI</vt:lpwstr>
      </vt:variant>
      <vt:variant>
        <vt:i4>7274623</vt:i4>
      </vt:variant>
      <vt:variant>
        <vt:i4>15</vt:i4>
      </vt:variant>
      <vt:variant>
        <vt:i4>0</vt:i4>
      </vt:variant>
      <vt:variant>
        <vt:i4>5</vt:i4>
      </vt:variant>
      <vt:variant>
        <vt:lpwstr>https://ateneo.cineca.it/off270/sua16/riepilogo.php?ID_RAD=1530346&amp;vis_quadro=&amp;sezione_aq=A&amp;flagstudenti=1&amp;user=ATElauree_48</vt:lpwstr>
      </vt:variant>
      <vt:variant>
        <vt:lpwstr>STUDENTI</vt:lpwstr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https://ateneo.cineca.it/off270/sua16/riepilogo.php?ID_RAD=1530347&amp;vis_quadro=&amp;sezione_aq=A&amp;flagstudenti=1&amp;user=ATElauree_48</vt:lpwstr>
      </vt:variant>
      <vt:variant>
        <vt:lpwstr>STUDENTI</vt:lpwstr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https://ateneo.cineca.it/off270/sua16/riepilogo.php?ID_RAD=1532800&amp;vis_quadro=&amp;sezione_aq=A&amp;flagstudenti=1&amp;user=ATElauree_48</vt:lpwstr>
      </vt:variant>
      <vt:variant>
        <vt:lpwstr>STUDENTI</vt:lpwstr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https://ateneo.cineca.it/off270/sua16/riepilogo.php?ID_RAD=1532801&amp;vis_quadro=&amp;sezione_aq=A&amp;flagstudenti=1&amp;user=ATElauree_48</vt:lpwstr>
      </vt:variant>
      <vt:variant>
        <vt:lpwstr>STUDENTI</vt:lpwstr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https://ateneo.cineca.it/off270/sua16/riepilogo.php?ID_RAD=1532167&amp;vis_quadro=&amp;sezione_aq=A&amp;flagstudenti=1&amp;user=ATElauree_48</vt:lpwstr>
      </vt:variant>
      <vt:variant>
        <vt:lpwstr>STUDENTI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1</dc:title>
  <dc:subject/>
  <dc:creator>Alfredo</dc:creator>
  <cp:keywords/>
  <dc:description/>
  <cp:lastModifiedBy>Dott.ssa Maria Rosaria Vaccarelli</cp:lastModifiedBy>
  <cp:revision>18</cp:revision>
  <cp:lastPrinted>2022-02-23T08:08:00Z</cp:lastPrinted>
  <dcterms:created xsi:type="dcterms:W3CDTF">2023-02-27T10:33:00Z</dcterms:created>
  <dcterms:modified xsi:type="dcterms:W3CDTF">2023-02-27T11:37:00Z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  <property fmtid="{D5CDD505-2E9C-101B-9397-08002B2CF9AE}" pid="3" name="MediaServiceImageTags">
    <vt:lpwstr/>
  </property>
</Properties>
</file>