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158EB564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9776A7">
        <w:rPr>
          <w:rFonts w:eastAsia="Times New Roman" w:cstheme="minorHAnsi"/>
          <w:b/>
          <w:bCs/>
          <w:sz w:val="30"/>
          <w:szCs w:val="30"/>
          <w:lang w:eastAsia="it-IT"/>
        </w:rPr>
        <w:t>PROPOSTA DI RICERCA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</w:p>
    <w:p w14:paraId="0187010A" w14:textId="62616D81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per l’ammissione al Corso di Dottorato di Ricerca in</w:t>
      </w:r>
    </w:p>
    <w:p w14:paraId="287CE84B" w14:textId="73B4EA96" w:rsidR="00084509" w:rsidRDefault="006725A8" w:rsidP="00D9341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725A8">
        <w:rPr>
          <w:rFonts w:eastAsia="Times New Roman" w:cstheme="minorHAnsi"/>
          <w:b/>
          <w:bCs/>
          <w:sz w:val="30"/>
          <w:szCs w:val="30"/>
          <w:lang w:eastAsia="it-IT"/>
        </w:rPr>
        <w:t>PROGETTO PER IL PATRIMONIO: CONOSCENZA, TRADIZIONE E INNOVAZIONE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br/>
      </w:r>
      <w:proofErr w:type="spellStart"/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.a</w:t>
      </w:r>
      <w:proofErr w:type="spellEnd"/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 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2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/202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3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- CICLO 3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8</w:t>
      </w:r>
    </w:p>
    <w:p w14:paraId="5678B939" w14:textId="4A74A255" w:rsidR="006904BE" w:rsidRPr="006904BE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 xml:space="preserve">(ALLEGATO </w:t>
      </w:r>
      <w:r w:rsidR="00A04EEF">
        <w:rPr>
          <w:rFonts w:eastAsia="Times New Roman" w:cstheme="minorHAnsi"/>
          <w:b/>
          <w:bCs/>
          <w:sz w:val="30"/>
          <w:szCs w:val="30"/>
          <w:lang w:eastAsia="it-IT"/>
        </w:rPr>
        <w:t>D</w:t>
      </w:r>
      <w:r>
        <w:rPr>
          <w:rFonts w:eastAsia="Times New Roman" w:cstheme="minorHAnsi"/>
          <w:b/>
          <w:bCs/>
          <w:sz w:val="30"/>
          <w:szCs w:val="30"/>
          <w:lang w:eastAsia="it-IT"/>
        </w:rPr>
        <w:t>)</w:t>
      </w:r>
    </w:p>
    <w:p w14:paraId="529987DA" w14:textId="2FCC4605" w:rsidR="007F03F9" w:rsidRDefault="008A1EF8" w:rsidP="009776A7">
      <w:pPr>
        <w:spacing w:before="100" w:beforeAutospacing="1"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712DDAD1">
                <wp:simplePos x="0" y="0"/>
                <wp:positionH relativeFrom="column">
                  <wp:posOffset>-72390</wp:posOffset>
                </wp:positionH>
                <wp:positionV relativeFrom="paragraph">
                  <wp:posOffset>573405</wp:posOffset>
                </wp:positionV>
                <wp:extent cx="6438900" cy="41148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11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10B168" id="Rettangolo 4" o:spid="_x0000_s1026" style="position:absolute;margin-left:-5.7pt;margin-top:45.15pt;width:507pt;height:324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" fillcolor="white [3212]" strokecolor="#1f3763 [1604]" strokeweight="1pt"/>
            </w:pict>
          </mc:Fallback>
        </mc:AlternateContent>
      </w:r>
      <w:r w:rsidR="006904BE" w:rsidRPr="006904B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ATTENZIONE: </w:t>
      </w:r>
      <w:r w:rsidR="006904BE" w:rsidRPr="006904BE">
        <w:rPr>
          <w:sz w:val="24"/>
          <w:szCs w:val="24"/>
        </w:rPr>
        <w:t xml:space="preserve">Qualora si volesse </w:t>
      </w:r>
      <w:r w:rsidR="009776A7">
        <w:rPr>
          <w:sz w:val="24"/>
          <w:szCs w:val="24"/>
        </w:rPr>
        <w:t>presentare</w:t>
      </w:r>
      <w:r w:rsidR="006904BE" w:rsidRPr="006904BE">
        <w:rPr>
          <w:sz w:val="24"/>
          <w:szCs w:val="24"/>
        </w:rPr>
        <w:t xml:space="preserve"> un</w:t>
      </w:r>
      <w:r w:rsidR="009776A7">
        <w:rPr>
          <w:sz w:val="24"/>
          <w:szCs w:val="24"/>
        </w:rPr>
        <w:t>a</w:t>
      </w:r>
      <w:r w:rsidR="006904BE" w:rsidRPr="006904BE">
        <w:rPr>
          <w:sz w:val="24"/>
          <w:szCs w:val="24"/>
        </w:rPr>
        <w:t xml:space="preserve"> </w:t>
      </w:r>
      <w:r w:rsidR="009776A7">
        <w:rPr>
          <w:sz w:val="24"/>
          <w:szCs w:val="24"/>
        </w:rPr>
        <w:t>proposta di ricerca</w:t>
      </w:r>
      <w:r w:rsidR="006904BE" w:rsidRPr="006904BE">
        <w:rPr>
          <w:sz w:val="24"/>
          <w:szCs w:val="24"/>
        </w:rPr>
        <w:t xml:space="preserve"> in linea con le tematiche ai sensi DD.MM. 351/2022 e 352/2022,</w:t>
      </w:r>
      <w:r w:rsidR="006904BE">
        <w:rPr>
          <w:sz w:val="24"/>
          <w:szCs w:val="24"/>
        </w:rPr>
        <w:t xml:space="preserve"> </w:t>
      </w:r>
      <w:r w:rsidR="006904BE" w:rsidRPr="001934CD">
        <w:rPr>
          <w:b/>
          <w:sz w:val="24"/>
          <w:szCs w:val="24"/>
        </w:rPr>
        <w:t>è necessario che la proposta di ricerca sia redatta in coerenza con gli ambiti dei predetti DD.MM. e con</w:t>
      </w:r>
      <w:r w:rsidR="009776A7">
        <w:rPr>
          <w:b/>
          <w:sz w:val="24"/>
          <w:szCs w:val="24"/>
        </w:rPr>
        <w:t xml:space="preserve"> evidenza di ambiti e tematiche</w:t>
      </w:r>
      <w:r w:rsidR="007570AB">
        <w:rPr>
          <w:b/>
          <w:sz w:val="24"/>
          <w:szCs w:val="24"/>
        </w:rPr>
        <w:t>.</w:t>
      </w:r>
    </w:p>
    <w:p w14:paraId="55F8C6E4" w14:textId="3592F33B" w:rsidR="001934CD" w:rsidRDefault="001934CD" w:rsidP="001934C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SOLO PER I CANDIDATI CHE DESIDERANO PRESENTARE UN PROGETTO DI RICERCA AI SENSI </w:t>
      </w:r>
      <w:r w:rsidR="006904BE" w:rsidRPr="001934CD">
        <w:rPr>
          <w:rFonts w:eastAsia="Times New Roman" w:cstheme="minorHAnsi"/>
          <w:b/>
          <w:bCs/>
          <w:sz w:val="24"/>
          <w:szCs w:val="24"/>
          <w:lang w:eastAsia="it-IT"/>
        </w:rPr>
        <w:t>DD.MM. 351/2022 e 352/2022,</w:t>
      </w:r>
      <w:r w:rsidR="006904BE" w:rsidRPr="006904BE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7570AB">
        <w:rPr>
          <w:rFonts w:eastAsia="Times New Roman" w:cstheme="minorHAnsi"/>
          <w:bCs/>
          <w:sz w:val="24"/>
          <w:szCs w:val="24"/>
          <w:lang w:eastAsia="it-IT"/>
        </w:rPr>
        <w:t>si riporta a mero titolo informativo l’elenco delle tipologie di borse, gli ambiti e le tematiche previste per il Corso di Dottorato di Ricerca.</w:t>
      </w:r>
    </w:p>
    <w:p w14:paraId="791CA69F" w14:textId="19D63577" w:rsidR="009776A7" w:rsidRDefault="006904BE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Borse di studio ex D.M. 351/2022</w:t>
      </w:r>
      <w:r w:rsidRPr="001934CD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7E31E1E9" w14:textId="2CF963C5" w:rsidR="00C5287C" w:rsidRDefault="00C5287C" w:rsidP="00C5287C">
      <w:pPr>
        <w:rPr>
          <w:sz w:val="20"/>
          <w:szCs w:val="20"/>
        </w:rPr>
      </w:pPr>
      <w:r>
        <w:rPr>
          <w:sz w:val="20"/>
          <w:szCs w:val="20"/>
        </w:rPr>
        <w:t>BORSA N.</w:t>
      </w:r>
      <w:r w:rsidRPr="00C87CE1">
        <w:rPr>
          <w:b/>
          <w:sz w:val="20"/>
          <w:szCs w:val="20"/>
        </w:rPr>
        <w:t xml:space="preserve"> </w:t>
      </w:r>
      <w:r w:rsidRPr="00687C03">
        <w:rPr>
          <w:sz w:val="20"/>
          <w:szCs w:val="20"/>
        </w:rPr>
        <w:t>1</w:t>
      </w:r>
      <w:r>
        <w:rPr>
          <w:b/>
          <w:sz w:val="20"/>
          <w:szCs w:val="20"/>
        </w:rPr>
        <w:t xml:space="preserve"> - </w:t>
      </w:r>
      <w:r w:rsidRPr="00C87CE1">
        <w:rPr>
          <w:b/>
          <w:sz w:val="20"/>
          <w:szCs w:val="20"/>
        </w:rPr>
        <w:t>Ambito</w:t>
      </w:r>
      <w:r w:rsidRPr="00C87CE1">
        <w:rPr>
          <w:sz w:val="20"/>
          <w:szCs w:val="20"/>
        </w:rPr>
        <w:t xml:space="preserve">: Pubblica Amministrazione; </w:t>
      </w:r>
      <w:r w:rsidRPr="00C87CE1">
        <w:rPr>
          <w:b/>
          <w:sz w:val="20"/>
          <w:szCs w:val="20"/>
        </w:rPr>
        <w:t>Tematica</w:t>
      </w:r>
      <w:r w:rsidRPr="00C87CE1">
        <w:rPr>
          <w:sz w:val="20"/>
          <w:szCs w:val="20"/>
        </w:rPr>
        <w:t xml:space="preserve">: </w:t>
      </w:r>
      <w:r>
        <w:rPr>
          <w:sz w:val="20"/>
          <w:szCs w:val="20"/>
        </w:rPr>
        <w:t>“</w:t>
      </w:r>
      <w:r w:rsidRPr="008431CC">
        <w:rPr>
          <w:rFonts w:cstheme="minorHAnsi"/>
          <w:i/>
          <w:color w:val="000000"/>
          <w:sz w:val="20"/>
          <w:szCs w:val="20"/>
          <w:shd w:val="clear" w:color="auto" w:fill="FFFFFF"/>
        </w:rPr>
        <w:t>La città di prossimità come modello di trasformazione urbana attraverso i progetti del PNRR</w:t>
      </w:r>
      <w:r>
        <w:rPr>
          <w:sz w:val="20"/>
          <w:szCs w:val="20"/>
        </w:rPr>
        <w:t>”;</w:t>
      </w:r>
    </w:p>
    <w:p w14:paraId="5CC3A22B" w14:textId="539310C8" w:rsidR="00C5287C" w:rsidRDefault="00C5287C" w:rsidP="00C5287C">
      <w:pPr>
        <w:rPr>
          <w:sz w:val="20"/>
          <w:szCs w:val="20"/>
        </w:rPr>
      </w:pPr>
      <w:r>
        <w:rPr>
          <w:sz w:val="20"/>
          <w:szCs w:val="20"/>
        </w:rPr>
        <w:t>BORSA N.</w:t>
      </w:r>
      <w:r w:rsidRPr="00C87CE1">
        <w:rPr>
          <w:b/>
          <w:sz w:val="20"/>
          <w:szCs w:val="20"/>
        </w:rPr>
        <w:t xml:space="preserve"> </w:t>
      </w:r>
      <w:r w:rsidRPr="00C5287C">
        <w:rPr>
          <w:bCs/>
          <w:sz w:val="20"/>
          <w:szCs w:val="20"/>
        </w:rPr>
        <w:t>2</w:t>
      </w:r>
      <w:r>
        <w:rPr>
          <w:b/>
          <w:sz w:val="20"/>
          <w:szCs w:val="20"/>
        </w:rPr>
        <w:t xml:space="preserve"> - </w:t>
      </w:r>
      <w:r w:rsidRPr="00C87CE1">
        <w:rPr>
          <w:b/>
          <w:sz w:val="20"/>
          <w:szCs w:val="20"/>
        </w:rPr>
        <w:t>Ambito</w:t>
      </w:r>
      <w:r w:rsidRPr="00C87CE1">
        <w:rPr>
          <w:sz w:val="20"/>
          <w:szCs w:val="20"/>
        </w:rPr>
        <w:t>: P</w:t>
      </w:r>
      <w:r>
        <w:rPr>
          <w:sz w:val="20"/>
          <w:szCs w:val="20"/>
        </w:rPr>
        <w:t>NRR</w:t>
      </w:r>
      <w:r w:rsidRPr="00C87CE1">
        <w:rPr>
          <w:sz w:val="20"/>
          <w:szCs w:val="20"/>
        </w:rPr>
        <w:t xml:space="preserve">; </w:t>
      </w:r>
      <w:r w:rsidRPr="00C87CE1">
        <w:rPr>
          <w:b/>
          <w:sz w:val="20"/>
          <w:szCs w:val="20"/>
        </w:rPr>
        <w:t>Tematica</w:t>
      </w:r>
      <w:r w:rsidRPr="00C87CE1">
        <w:rPr>
          <w:sz w:val="20"/>
          <w:szCs w:val="20"/>
        </w:rPr>
        <w:t xml:space="preserve">: </w:t>
      </w:r>
      <w:r>
        <w:rPr>
          <w:sz w:val="20"/>
          <w:szCs w:val="20"/>
        </w:rPr>
        <w:t>“</w:t>
      </w:r>
      <w:proofErr w:type="spellStart"/>
      <w:r w:rsidRPr="00C774BD">
        <w:rPr>
          <w:rFonts w:cstheme="minorHAnsi"/>
          <w:i/>
          <w:color w:val="000000"/>
          <w:sz w:val="20"/>
          <w:szCs w:val="20"/>
          <w:shd w:val="clear" w:color="auto" w:fill="FFFFFF"/>
        </w:rPr>
        <w:t>Fiber</w:t>
      </w:r>
      <w:proofErr w:type="spellEnd"/>
      <w:r w:rsidRPr="00C774BD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774BD">
        <w:rPr>
          <w:rFonts w:cstheme="minorHAnsi"/>
          <w:i/>
          <w:color w:val="000000"/>
          <w:sz w:val="20"/>
          <w:szCs w:val="20"/>
          <w:shd w:val="clear" w:color="auto" w:fill="FFFFFF"/>
        </w:rPr>
        <w:t>architecture</w:t>
      </w:r>
      <w:proofErr w:type="spellEnd"/>
      <w:r w:rsidRPr="00C774BD">
        <w:rPr>
          <w:rFonts w:cstheme="minorHAnsi"/>
          <w:i/>
          <w:color w:val="000000"/>
          <w:sz w:val="20"/>
          <w:szCs w:val="20"/>
          <w:shd w:val="clear" w:color="auto" w:fill="FFFFFF"/>
        </w:rPr>
        <w:t>: stereotomia e nuove tecnologie in fibra per gli spazi complessi”;</w:t>
      </w:r>
    </w:p>
    <w:p w14:paraId="49CDCFED" w14:textId="0B8407DB" w:rsidR="00C5287C" w:rsidRPr="00C5287C" w:rsidRDefault="00C5287C" w:rsidP="00C5287C">
      <w:pPr>
        <w:rPr>
          <w:sz w:val="20"/>
          <w:szCs w:val="20"/>
        </w:rPr>
      </w:pPr>
      <w:r>
        <w:rPr>
          <w:sz w:val="20"/>
          <w:szCs w:val="20"/>
        </w:rPr>
        <w:t xml:space="preserve">BORSA </w:t>
      </w:r>
      <w:r w:rsidRPr="00C5287C">
        <w:rPr>
          <w:sz w:val="20"/>
          <w:szCs w:val="20"/>
        </w:rPr>
        <w:t>N. 3</w:t>
      </w:r>
      <w:r>
        <w:rPr>
          <w:b/>
          <w:sz w:val="20"/>
          <w:szCs w:val="20"/>
        </w:rPr>
        <w:t xml:space="preserve"> - </w:t>
      </w:r>
      <w:r w:rsidRPr="00C87CE1">
        <w:rPr>
          <w:b/>
          <w:sz w:val="20"/>
          <w:szCs w:val="20"/>
        </w:rPr>
        <w:t>Ambito</w:t>
      </w:r>
      <w:r w:rsidRPr="00C87CE1">
        <w:rPr>
          <w:sz w:val="20"/>
          <w:szCs w:val="20"/>
        </w:rPr>
        <w:t>: P</w:t>
      </w:r>
      <w:r>
        <w:rPr>
          <w:sz w:val="20"/>
          <w:szCs w:val="20"/>
        </w:rPr>
        <w:t>atrimonio Culturale</w:t>
      </w:r>
      <w:r w:rsidRPr="00C87CE1">
        <w:rPr>
          <w:sz w:val="20"/>
          <w:szCs w:val="20"/>
        </w:rPr>
        <w:t xml:space="preserve">; </w:t>
      </w:r>
      <w:r w:rsidRPr="00C87CE1">
        <w:rPr>
          <w:b/>
          <w:sz w:val="20"/>
          <w:szCs w:val="20"/>
        </w:rPr>
        <w:t>Tematica</w:t>
      </w:r>
      <w:r w:rsidRPr="00C87CE1">
        <w:rPr>
          <w:sz w:val="20"/>
          <w:szCs w:val="20"/>
        </w:rPr>
        <w:t xml:space="preserve">: </w:t>
      </w:r>
      <w:r>
        <w:rPr>
          <w:sz w:val="20"/>
          <w:szCs w:val="20"/>
        </w:rPr>
        <w:t>“</w:t>
      </w:r>
      <w:r w:rsidRPr="00C774BD">
        <w:rPr>
          <w:rFonts w:cstheme="minorHAnsi"/>
          <w:i/>
          <w:color w:val="000000"/>
          <w:sz w:val="20"/>
          <w:szCs w:val="20"/>
          <w:shd w:val="clear" w:color="auto" w:fill="FFFFFF"/>
        </w:rPr>
        <w:t>I luoghi dell'archeologia nella città stratificata del mediterraneo”.</w:t>
      </w:r>
    </w:p>
    <w:p w14:paraId="5CF8CC94" w14:textId="1BDFCE40" w:rsidR="008A1EF8" w:rsidRDefault="001934CD" w:rsidP="008A1EF8">
      <w:pPr>
        <w:pStyle w:val="Paragrafoelenco"/>
        <w:spacing w:before="100" w:beforeAutospacing="1" w:after="100" w:afterAutospacing="1" w:line="240" w:lineRule="auto"/>
        <w:ind w:hanging="72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  <w:r w:rsidRPr="009776A7">
        <w:rPr>
          <w:rFonts w:eastAsia="Times New Roman" w:cstheme="minorHAnsi"/>
          <w:b/>
          <w:sz w:val="24"/>
          <w:szCs w:val="24"/>
          <w:u w:val="single"/>
          <w:lang w:eastAsia="it-IT"/>
        </w:rPr>
        <w:t>Borse di studio ex D.M. 352/2022</w:t>
      </w:r>
      <w:r w:rsidRPr="009776A7">
        <w:rPr>
          <w:rFonts w:eastAsia="Times New Roman" w:cstheme="minorHAnsi"/>
          <w:b/>
          <w:sz w:val="24"/>
          <w:szCs w:val="24"/>
          <w:lang w:eastAsia="it-IT"/>
        </w:rPr>
        <w:t>:</w:t>
      </w:r>
    </w:p>
    <w:p w14:paraId="43AB65E3" w14:textId="54784B75" w:rsidR="00C5287C" w:rsidRDefault="00C5287C" w:rsidP="00C5287C">
      <w:pPr>
        <w:rPr>
          <w:sz w:val="20"/>
          <w:szCs w:val="20"/>
        </w:rPr>
      </w:pPr>
      <w:r>
        <w:rPr>
          <w:sz w:val="20"/>
          <w:szCs w:val="20"/>
        </w:rPr>
        <w:t>BORSA N. 4</w:t>
      </w:r>
      <w:r>
        <w:rPr>
          <w:b/>
          <w:sz w:val="20"/>
          <w:szCs w:val="20"/>
        </w:rPr>
        <w:t xml:space="preserve">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</w:t>
      </w:r>
      <w:r w:rsidRPr="008431CC">
        <w:rPr>
          <w:sz w:val="20"/>
          <w:szCs w:val="20"/>
        </w:rPr>
        <w:t xml:space="preserve">Metallurgica </w:t>
      </w:r>
      <w:proofErr w:type="spellStart"/>
      <w:r w:rsidRPr="008431CC">
        <w:rPr>
          <w:sz w:val="20"/>
          <w:szCs w:val="20"/>
        </w:rPr>
        <w:t>Ledrense</w:t>
      </w:r>
      <w:proofErr w:type="spellEnd"/>
      <w:r w:rsidRPr="008431CC">
        <w:rPr>
          <w:sz w:val="20"/>
          <w:szCs w:val="20"/>
        </w:rPr>
        <w:t xml:space="preserve"> </w:t>
      </w:r>
      <w:proofErr w:type="spellStart"/>
      <w:r w:rsidRPr="008431CC">
        <w:rPr>
          <w:sz w:val="20"/>
          <w:szCs w:val="20"/>
        </w:rPr>
        <w:t>soc</w:t>
      </w:r>
      <w:proofErr w:type="spellEnd"/>
      <w:r w:rsidRPr="008431CC">
        <w:rPr>
          <w:sz w:val="20"/>
          <w:szCs w:val="20"/>
        </w:rPr>
        <w:t>. Coop</w:t>
      </w:r>
      <w:r>
        <w:rPr>
          <w:rFonts w:ascii="Calibri" w:hAnsi="Calibri" w:cs="Calibri"/>
          <w:color w:val="444444"/>
          <w:shd w:val="clear" w:color="auto" w:fill="FFFFFF"/>
        </w:rPr>
        <w:t>.</w:t>
      </w:r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 w:rsidRPr="008431CC">
        <w:rPr>
          <w:i/>
          <w:sz w:val="20"/>
          <w:szCs w:val="20"/>
        </w:rPr>
        <w:t xml:space="preserve">Ridare forma alla Terra dei Paesaggi Storici: tecniche del progetto e sistemi costruttivi innovativi per la </w:t>
      </w:r>
      <w:proofErr w:type="spellStart"/>
      <w:r w:rsidRPr="008431CC">
        <w:rPr>
          <w:i/>
          <w:sz w:val="20"/>
          <w:szCs w:val="20"/>
        </w:rPr>
        <w:t>ri</w:t>
      </w:r>
      <w:proofErr w:type="spellEnd"/>
      <w:r w:rsidRPr="008431CC">
        <w:rPr>
          <w:i/>
          <w:sz w:val="20"/>
          <w:szCs w:val="20"/>
        </w:rPr>
        <w:t>-figurazione critica delle topografie nei luoghi dell'Antico</w:t>
      </w:r>
      <w:r>
        <w:rPr>
          <w:i/>
          <w:sz w:val="20"/>
          <w:szCs w:val="20"/>
        </w:rPr>
        <w:t>”</w:t>
      </w:r>
      <w:r>
        <w:rPr>
          <w:sz w:val="20"/>
          <w:szCs w:val="20"/>
        </w:rPr>
        <w:t>;</w:t>
      </w:r>
    </w:p>
    <w:p w14:paraId="2170863D" w14:textId="32CC959F" w:rsidR="00C5287C" w:rsidRPr="008431CC" w:rsidRDefault="00C5287C" w:rsidP="00C5287C">
      <w:pPr>
        <w:rPr>
          <w:i/>
          <w:sz w:val="20"/>
          <w:szCs w:val="20"/>
        </w:rPr>
      </w:pPr>
      <w:r>
        <w:rPr>
          <w:sz w:val="20"/>
          <w:szCs w:val="20"/>
        </w:rPr>
        <w:t>BORSA N.</w:t>
      </w:r>
      <w:r w:rsidRPr="0069465D">
        <w:rPr>
          <w:bCs/>
          <w:sz w:val="20"/>
          <w:szCs w:val="20"/>
        </w:rPr>
        <w:t xml:space="preserve"> 5</w:t>
      </w:r>
      <w:r>
        <w:rPr>
          <w:b/>
          <w:sz w:val="20"/>
          <w:szCs w:val="20"/>
        </w:rPr>
        <w:t xml:space="preserve">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>: Manzi Marmi s.r.l.</w:t>
      </w:r>
      <w:r>
        <w:rPr>
          <w:rFonts w:ascii="Calibri" w:hAnsi="Calibri" w:cs="Calibri"/>
          <w:color w:val="444444"/>
          <w:shd w:val="clear" w:color="auto" w:fill="FFFFFF"/>
        </w:rPr>
        <w:t>.</w:t>
      </w:r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>
        <w:rPr>
          <w:i/>
          <w:sz w:val="20"/>
          <w:szCs w:val="20"/>
        </w:rPr>
        <w:t>Fo</w:t>
      </w:r>
      <w:r w:rsidRPr="008431CC">
        <w:rPr>
          <w:i/>
          <w:sz w:val="20"/>
          <w:szCs w:val="20"/>
        </w:rPr>
        <w:t>rme e tecniche innovate per il progetto in terra cruda e malte in pietra ricomposta: strategie per</w:t>
      </w:r>
      <w:r>
        <w:rPr>
          <w:i/>
          <w:sz w:val="20"/>
          <w:szCs w:val="20"/>
        </w:rPr>
        <w:t xml:space="preserve"> </w:t>
      </w:r>
      <w:r w:rsidRPr="008431CC">
        <w:rPr>
          <w:i/>
          <w:sz w:val="20"/>
          <w:szCs w:val="20"/>
        </w:rPr>
        <w:t>un’architettura circolare</w:t>
      </w:r>
      <w:r>
        <w:rPr>
          <w:i/>
          <w:sz w:val="20"/>
          <w:szCs w:val="20"/>
        </w:rPr>
        <w:t>”</w:t>
      </w:r>
      <w:bookmarkStart w:id="0" w:name="_GoBack"/>
      <w:bookmarkEnd w:id="0"/>
      <w:r>
        <w:rPr>
          <w:i/>
          <w:sz w:val="20"/>
          <w:szCs w:val="20"/>
        </w:rPr>
        <w:t>.</w:t>
      </w:r>
    </w:p>
    <w:p w14:paraId="16302FE5" w14:textId="77777777" w:rsidR="00A33F7D" w:rsidRPr="00D9341B" w:rsidRDefault="00A33F7D" w:rsidP="008A1E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eastAsia="it-IT"/>
        </w:rPr>
      </w:pPr>
      <w:r w:rsidRPr="00D9341B">
        <w:rPr>
          <w:rFonts w:eastAsia="Times New Roman" w:cstheme="minorHAnsi"/>
          <w:vanish/>
          <w:sz w:val="16"/>
          <w:szCs w:val="16"/>
          <w:lang w:eastAsia="it-IT"/>
        </w:rPr>
        <w:t>Inizio modulo</w:t>
      </w:r>
    </w:p>
    <w:p w14:paraId="2A6EFC6F" w14:textId="203E0D4C" w:rsidR="000D0799" w:rsidRPr="00D9341B" w:rsidRDefault="000D0799" w:rsidP="00A33F7D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51AA21C8" w14:textId="6C94FB06" w:rsidR="00A33F7D" w:rsidRPr="006904BE" w:rsidRDefault="00A33F7D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Corso di Dottorato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22"/>
      </w:tblGrid>
      <w:tr w:rsidR="009776A7" w:rsidRPr="006904BE" w14:paraId="142C9551" w14:textId="77777777" w:rsidTr="00A33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7AA25A09" w:rsidR="009776A7" w:rsidRPr="006904BE" w:rsidRDefault="009776A7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Dottorato di Ricerca </w:t>
            </w:r>
            <w:r w:rsid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in </w:t>
            </w:r>
            <w:r w:rsidR="00C5287C" w:rsidRP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Progetto </w:t>
            </w:r>
            <w:r w:rsid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</w:t>
            </w:r>
            <w:r w:rsidR="00C5287C" w:rsidRP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er </w:t>
            </w:r>
            <w:r w:rsid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il</w:t>
            </w:r>
            <w:r w:rsidR="00C5287C" w:rsidRP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Patrimonio: Conoscenza, Tradizione </w:t>
            </w:r>
            <w:r w:rsid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e</w:t>
            </w:r>
            <w:r w:rsidR="00C5287C" w:rsidRP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Innovazione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XXXVIII ciclo</w:t>
            </w:r>
            <w:r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– Politecnico di Bari </w:t>
            </w:r>
          </w:p>
        </w:tc>
      </w:tr>
    </w:tbl>
    <w:p w14:paraId="166C1DAD" w14:textId="7D2FB62B" w:rsidR="00A33F7D" w:rsidRPr="006904BE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sz w:val="24"/>
          <w:szCs w:val="24"/>
          <w:lang w:eastAsia="it-IT"/>
        </w:rPr>
        <w:br w:type="textWrapping" w:clear="all"/>
      </w:r>
      <w:r w:rsidRPr="006904BE">
        <w:rPr>
          <w:rFonts w:eastAsia="Times New Roman" w:cstheme="minorHAnsi"/>
          <w:sz w:val="24"/>
          <w:szCs w:val="24"/>
          <w:lang w:eastAsia="it-IT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4"/>
        <w:gridCol w:w="5948"/>
      </w:tblGrid>
      <w:tr w:rsidR="00A33F7D" w:rsidRPr="006904BE" w14:paraId="467A40CD" w14:textId="77777777" w:rsidTr="00C774B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094216F0" w:rsidR="002165B9" w:rsidRDefault="00A33F7D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lastRenderedPageBreak/>
              <w:t>RICERCA PROPOSTA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(TITOLO):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C774BD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2C01" w14:textId="779C72BA" w:rsidR="002165B9" w:rsidRPr="009776A7" w:rsidRDefault="002165B9" w:rsidP="002165B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 RICERCA PROPOSTA:</w:t>
            </w:r>
          </w:p>
          <w:p w14:paraId="2EE74648" w14:textId="47769A6D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 di ricerca che si intende affrontare specificando l’obiettivo che si intende sviluppare nel Corso di Dottorato e che riporti la base di partenza scientifica della proposta, gli obiettivi della ricerca, le metodologie che si intendono adottare.</w:t>
            </w:r>
            <w:r w:rsidRPr="009776A7">
              <w:rPr>
                <w:sz w:val="20"/>
                <w:szCs w:val="20"/>
              </w:rPr>
              <w:t xml:space="preserve"> </w:t>
            </w:r>
          </w:p>
          <w:p w14:paraId="3ECF715F" w14:textId="77777777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5B14E1E5" w14:textId="24D32704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ATTENZIONE: 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Qualora si volesse proporre un progetto di ricerca in linea con le tematiche ai sensi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DD.MM. 351/2022 e 352/2022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, </w:t>
            </w:r>
            <w:r w:rsidR="007570AB" w:rsidRPr="009776A7">
              <w:rPr>
                <w:rFonts w:eastAsia="Times New Roman" w:cstheme="minorHAnsi"/>
                <w:bCs/>
                <w:sz w:val="24"/>
                <w:szCs w:val="24"/>
                <w:u w:val="single"/>
                <w:lang w:eastAsia="it-IT"/>
              </w:rPr>
              <w:t>è necessario che la proposta di ricerca sia redatta in coerenza con gli ambiti dei predetti DD.MM. e con una o più tematiche individuate.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7E0F4E95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.000 caratteri):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C774BD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4848683E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891180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C774BD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781A0F7B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2D740C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B5A30" w14:textId="77777777" w:rsidR="00571536" w:rsidRDefault="00571536" w:rsidP="006904BE">
      <w:pPr>
        <w:spacing w:after="0" w:line="240" w:lineRule="auto"/>
      </w:pPr>
      <w:r>
        <w:separator/>
      </w:r>
    </w:p>
  </w:endnote>
  <w:endnote w:type="continuationSeparator" w:id="0">
    <w:p w14:paraId="6F3AA004" w14:textId="77777777" w:rsidR="00571536" w:rsidRDefault="00571536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5B8A" w14:textId="77777777" w:rsidR="00571536" w:rsidRDefault="00571536" w:rsidP="006904BE">
      <w:pPr>
        <w:spacing w:after="0" w:line="240" w:lineRule="auto"/>
      </w:pPr>
      <w:r>
        <w:separator/>
      </w:r>
    </w:p>
  </w:footnote>
  <w:footnote w:type="continuationSeparator" w:id="0">
    <w:p w14:paraId="2621B4F0" w14:textId="77777777" w:rsidR="00571536" w:rsidRDefault="00571536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0D0799"/>
    <w:rsid w:val="00120D97"/>
    <w:rsid w:val="001934CD"/>
    <w:rsid w:val="001C2567"/>
    <w:rsid w:val="002165B9"/>
    <w:rsid w:val="002C1651"/>
    <w:rsid w:val="002D740C"/>
    <w:rsid w:val="00444546"/>
    <w:rsid w:val="005137C3"/>
    <w:rsid w:val="00551D9A"/>
    <w:rsid w:val="00566B66"/>
    <w:rsid w:val="00571536"/>
    <w:rsid w:val="006725A8"/>
    <w:rsid w:val="006904BE"/>
    <w:rsid w:val="007570AB"/>
    <w:rsid w:val="00760427"/>
    <w:rsid w:val="007F03F9"/>
    <w:rsid w:val="00891180"/>
    <w:rsid w:val="008A1EF8"/>
    <w:rsid w:val="009776A7"/>
    <w:rsid w:val="009E6215"/>
    <w:rsid w:val="00A04EEF"/>
    <w:rsid w:val="00A33F7D"/>
    <w:rsid w:val="00B14DD3"/>
    <w:rsid w:val="00B27B08"/>
    <w:rsid w:val="00BB3BEE"/>
    <w:rsid w:val="00C169BC"/>
    <w:rsid w:val="00C5287C"/>
    <w:rsid w:val="00C774BD"/>
    <w:rsid w:val="00D9341B"/>
    <w:rsid w:val="00DF488B"/>
    <w:rsid w:val="00EF4099"/>
    <w:rsid w:val="00F61C1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B2272-DD0D-4F21-B6C8-A101FBFF007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6fa7ac6f-17ab-4c2e-ad55-fcb9d4b998f7"/>
    <ds:schemaRef ds:uri="7f263efb-23cb-47c7-9f00-2cff5209dddd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933CEF7-19D0-433D-A2B4-241AE2F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4</cp:revision>
  <dcterms:created xsi:type="dcterms:W3CDTF">2022-06-16T18:22:00Z</dcterms:created>
  <dcterms:modified xsi:type="dcterms:W3CDTF">2022-06-20T08:12:00Z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