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C4EA" w14:textId="755F067E" w:rsidR="00A33F7D" w:rsidRPr="006904BE" w:rsidRDefault="00A33F7D" w:rsidP="001C2567">
      <w:pPr>
        <w:spacing w:after="0" w:line="240" w:lineRule="auto"/>
        <w:ind w:hanging="426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BE3517A" w14:textId="158EB564" w:rsidR="006904BE" w:rsidRPr="006904BE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9776A7">
        <w:rPr>
          <w:rFonts w:eastAsia="Times New Roman" w:cstheme="minorHAnsi"/>
          <w:b/>
          <w:bCs/>
          <w:sz w:val="30"/>
          <w:szCs w:val="30"/>
          <w:lang w:eastAsia="it-IT"/>
        </w:rPr>
        <w:t>PROPOSTA DI RICERCA</w:t>
      </w:r>
      <w:r w:rsidR="00A33F7D"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</w:t>
      </w:r>
    </w:p>
    <w:p w14:paraId="0187010A" w14:textId="62616D81" w:rsidR="006904BE" w:rsidRPr="006904BE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per l’ammissione al Corso di Dottorato di Ricerca in</w:t>
      </w:r>
    </w:p>
    <w:p w14:paraId="287CE84B" w14:textId="087C853F" w:rsidR="00084509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INGEGNERIA </w:t>
      </w:r>
      <w:r w:rsidR="000D0799">
        <w:rPr>
          <w:rFonts w:eastAsia="Times New Roman" w:cstheme="minorHAnsi"/>
          <w:b/>
          <w:bCs/>
          <w:sz w:val="30"/>
          <w:szCs w:val="30"/>
          <w:lang w:eastAsia="it-IT"/>
        </w:rPr>
        <w:t>ELETTRICA E DELL’INFORMAZIONE</w:t>
      </w: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</w:t>
      </w:r>
      <w:r w:rsidR="00A33F7D" w:rsidRPr="006904BE">
        <w:rPr>
          <w:rFonts w:eastAsia="Times New Roman" w:cstheme="minorHAnsi"/>
          <w:b/>
          <w:bCs/>
          <w:sz w:val="30"/>
          <w:szCs w:val="30"/>
          <w:lang w:eastAsia="it-IT"/>
        </w:rPr>
        <w:br/>
      </w:r>
      <w:proofErr w:type="spellStart"/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a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.a</w:t>
      </w:r>
      <w:proofErr w:type="spellEnd"/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 202</w:t>
      </w: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2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/202</w:t>
      </w: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3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- CICLO 3</w:t>
      </w: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8</w:t>
      </w:r>
    </w:p>
    <w:p w14:paraId="5678B939" w14:textId="7A0462CD" w:rsidR="006904BE" w:rsidRPr="006904BE" w:rsidRDefault="00120D97" w:rsidP="008A1EF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>
        <w:rPr>
          <w:rFonts w:eastAsia="Times New Roman" w:cstheme="minorHAnsi"/>
          <w:b/>
          <w:bCs/>
          <w:sz w:val="30"/>
          <w:szCs w:val="30"/>
          <w:lang w:eastAsia="it-IT"/>
        </w:rPr>
        <w:t xml:space="preserve">(ALLEGATO </w:t>
      </w:r>
      <w:r w:rsidR="00B27B08">
        <w:rPr>
          <w:rFonts w:eastAsia="Times New Roman" w:cstheme="minorHAnsi"/>
          <w:b/>
          <w:bCs/>
          <w:sz w:val="30"/>
          <w:szCs w:val="30"/>
          <w:lang w:eastAsia="it-IT"/>
        </w:rPr>
        <w:t>B</w:t>
      </w:r>
      <w:r>
        <w:rPr>
          <w:rFonts w:eastAsia="Times New Roman" w:cstheme="minorHAnsi"/>
          <w:b/>
          <w:bCs/>
          <w:sz w:val="30"/>
          <w:szCs w:val="30"/>
          <w:lang w:eastAsia="it-IT"/>
        </w:rPr>
        <w:t>)</w:t>
      </w:r>
    </w:p>
    <w:p w14:paraId="529987DA" w14:textId="08DD819F" w:rsidR="007F03F9" w:rsidRDefault="008A1EF8" w:rsidP="009776A7">
      <w:pPr>
        <w:spacing w:before="100" w:beforeAutospacing="1" w:after="100" w:afterAutospacing="1" w:line="240" w:lineRule="auto"/>
        <w:jc w:val="both"/>
        <w:outlineLvl w:val="2"/>
        <w:rPr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743961" wp14:editId="161F0ABB">
                <wp:simplePos x="0" y="0"/>
                <wp:positionH relativeFrom="column">
                  <wp:posOffset>-72390</wp:posOffset>
                </wp:positionH>
                <wp:positionV relativeFrom="paragraph">
                  <wp:posOffset>573405</wp:posOffset>
                </wp:positionV>
                <wp:extent cx="6438900" cy="6042660"/>
                <wp:effectExtent l="0" t="0" r="1905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6042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FAE13FF" id="Rettangolo 4" o:spid="_x0000_s1026" style="position:absolute;margin-left:-5.7pt;margin-top:45.15pt;width:507pt;height:475.8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" fillcolor="white [3212]" strokecolor="#1f3763 [1604]" strokeweight="1pt"/>
            </w:pict>
          </mc:Fallback>
        </mc:AlternateContent>
      </w:r>
      <w:r w:rsidR="006904BE" w:rsidRPr="006904B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ATTENZIONE: </w:t>
      </w:r>
      <w:r w:rsidR="006904BE" w:rsidRPr="006904BE">
        <w:rPr>
          <w:sz w:val="24"/>
          <w:szCs w:val="24"/>
        </w:rPr>
        <w:t xml:space="preserve">Qualora si volesse </w:t>
      </w:r>
      <w:r w:rsidR="009776A7">
        <w:rPr>
          <w:sz w:val="24"/>
          <w:szCs w:val="24"/>
        </w:rPr>
        <w:t>presentare</w:t>
      </w:r>
      <w:r w:rsidR="006904BE" w:rsidRPr="006904BE">
        <w:rPr>
          <w:sz w:val="24"/>
          <w:szCs w:val="24"/>
        </w:rPr>
        <w:t xml:space="preserve"> un</w:t>
      </w:r>
      <w:r w:rsidR="009776A7">
        <w:rPr>
          <w:sz w:val="24"/>
          <w:szCs w:val="24"/>
        </w:rPr>
        <w:t>a</w:t>
      </w:r>
      <w:r w:rsidR="006904BE" w:rsidRPr="006904BE">
        <w:rPr>
          <w:sz w:val="24"/>
          <w:szCs w:val="24"/>
        </w:rPr>
        <w:t xml:space="preserve"> </w:t>
      </w:r>
      <w:r w:rsidR="009776A7">
        <w:rPr>
          <w:sz w:val="24"/>
          <w:szCs w:val="24"/>
        </w:rPr>
        <w:t>proposta di ricerca</w:t>
      </w:r>
      <w:r w:rsidR="006904BE" w:rsidRPr="006904BE">
        <w:rPr>
          <w:sz w:val="24"/>
          <w:szCs w:val="24"/>
        </w:rPr>
        <w:t xml:space="preserve"> in linea con le tematiche ai sensi DD.MM. 351/2022 e 352/2022,</w:t>
      </w:r>
      <w:r w:rsidR="006904BE">
        <w:rPr>
          <w:sz w:val="24"/>
          <w:szCs w:val="24"/>
        </w:rPr>
        <w:t xml:space="preserve"> </w:t>
      </w:r>
      <w:r w:rsidR="006904BE" w:rsidRPr="001934CD">
        <w:rPr>
          <w:b/>
          <w:sz w:val="24"/>
          <w:szCs w:val="24"/>
        </w:rPr>
        <w:t>è necessario che la proposta di ricerca sia redatta in coerenza con gli ambiti dei predetti DD.MM. e con</w:t>
      </w:r>
      <w:r w:rsidR="009776A7">
        <w:rPr>
          <w:b/>
          <w:sz w:val="24"/>
          <w:szCs w:val="24"/>
        </w:rPr>
        <w:t xml:space="preserve"> evidenza di ambiti e tematiche</w:t>
      </w:r>
      <w:r w:rsidR="007570AB">
        <w:rPr>
          <w:b/>
          <w:sz w:val="24"/>
          <w:szCs w:val="24"/>
        </w:rPr>
        <w:t>.</w:t>
      </w:r>
    </w:p>
    <w:p w14:paraId="55F8C6E4" w14:textId="3592F33B" w:rsidR="001934CD" w:rsidRDefault="001934CD" w:rsidP="001934C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it-IT"/>
        </w:rPr>
      </w:pPr>
      <w:r w:rsidRPr="001934C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SOLO PER I CANDIDATI CHE DESIDERANO PRESENTARE UN PROGETTO DI RICERCA AI SENSI </w:t>
      </w:r>
      <w:r w:rsidR="006904BE" w:rsidRPr="001934CD">
        <w:rPr>
          <w:rFonts w:eastAsia="Times New Roman" w:cstheme="minorHAnsi"/>
          <w:b/>
          <w:bCs/>
          <w:sz w:val="24"/>
          <w:szCs w:val="24"/>
          <w:lang w:eastAsia="it-IT"/>
        </w:rPr>
        <w:t>DD.MM. 351/2022 e 352/2022,</w:t>
      </w:r>
      <w:r w:rsidR="006904BE" w:rsidRPr="006904BE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7570AB">
        <w:rPr>
          <w:rFonts w:eastAsia="Times New Roman" w:cstheme="minorHAnsi"/>
          <w:bCs/>
          <w:sz w:val="24"/>
          <w:szCs w:val="24"/>
          <w:lang w:eastAsia="it-IT"/>
        </w:rPr>
        <w:t>si riporta a mero titolo informativo l’elenco delle tipologie di borse, gli ambiti e le tematiche previste per il Corso di Dottorato di Ricerca.</w:t>
      </w:r>
    </w:p>
    <w:p w14:paraId="791CA69F" w14:textId="4C51B6EB" w:rsidR="009776A7" w:rsidRDefault="006904BE" w:rsidP="009776A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it-IT"/>
        </w:rPr>
      </w:pPr>
      <w:r w:rsidRPr="001934CD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Borse di studio ex D.M. 351/2022</w:t>
      </w:r>
      <w:r w:rsidRPr="001934CD">
        <w:rPr>
          <w:rFonts w:eastAsia="Times New Roman" w:cstheme="minorHAnsi"/>
          <w:bCs/>
          <w:sz w:val="24"/>
          <w:szCs w:val="24"/>
          <w:lang w:eastAsia="it-IT"/>
        </w:rPr>
        <w:t>:</w:t>
      </w:r>
    </w:p>
    <w:p w14:paraId="2EE87E90" w14:textId="4D9E3B29" w:rsidR="000D0799" w:rsidRPr="000D0799" w:rsidRDefault="000D0799" w:rsidP="000D0799">
      <w:pPr>
        <w:rPr>
          <w:rFonts w:eastAsia="Times New Roman" w:cstheme="minorHAnsi"/>
          <w:i/>
          <w:color w:val="000000"/>
          <w:sz w:val="20"/>
          <w:szCs w:val="20"/>
          <w:lang w:eastAsia="it-IT"/>
        </w:rPr>
      </w:pPr>
      <w:r>
        <w:rPr>
          <w:rFonts w:cstheme="minorHAnsi"/>
          <w:sz w:val="20"/>
          <w:szCs w:val="20"/>
        </w:rPr>
        <w:t>BORSA N.1 -</w:t>
      </w:r>
      <w:r w:rsidRPr="00A62937">
        <w:rPr>
          <w:rFonts w:cstheme="minorHAnsi"/>
          <w:sz w:val="20"/>
          <w:szCs w:val="20"/>
        </w:rPr>
        <w:t xml:space="preserve"> </w:t>
      </w:r>
      <w:r w:rsidRPr="00A62937">
        <w:rPr>
          <w:rFonts w:cstheme="minorHAnsi"/>
          <w:b/>
          <w:sz w:val="20"/>
          <w:szCs w:val="20"/>
        </w:rPr>
        <w:t xml:space="preserve">Ambito: </w:t>
      </w:r>
      <w:r w:rsidRPr="00A62937">
        <w:rPr>
          <w:rFonts w:cstheme="minorHAnsi"/>
          <w:sz w:val="20"/>
          <w:szCs w:val="20"/>
        </w:rPr>
        <w:t xml:space="preserve">PNRR; </w:t>
      </w:r>
      <w:r w:rsidRPr="00A62937">
        <w:rPr>
          <w:rFonts w:cstheme="minorHAnsi"/>
          <w:b/>
          <w:sz w:val="20"/>
          <w:szCs w:val="20"/>
        </w:rPr>
        <w:t xml:space="preserve">Tematica: </w:t>
      </w:r>
      <w:r w:rsidRPr="00A62937">
        <w:rPr>
          <w:rFonts w:cstheme="minorHAnsi"/>
          <w:sz w:val="20"/>
          <w:szCs w:val="20"/>
        </w:rPr>
        <w:t>“</w:t>
      </w:r>
      <w:r w:rsidRPr="00A62937">
        <w:rPr>
          <w:rFonts w:eastAsia="Times New Roman" w:cstheme="minorHAnsi"/>
          <w:i/>
          <w:color w:val="000000"/>
          <w:sz w:val="20"/>
          <w:szCs w:val="20"/>
          <w:lang w:eastAsia="it-IT"/>
        </w:rPr>
        <w:t>Sistemi avanzati per la diagnostica e terapia di precisione nelle patologie dell’apparato visivo”;</w:t>
      </w:r>
    </w:p>
    <w:p w14:paraId="0A54DD91" w14:textId="4A5078F9" w:rsidR="000D0799" w:rsidRPr="000D0799" w:rsidRDefault="000D0799" w:rsidP="000D0799">
      <w:pPr>
        <w:rPr>
          <w:rFonts w:eastAsia="Times New Roman" w:cstheme="minorHAnsi"/>
          <w:i/>
          <w:color w:val="000000"/>
          <w:sz w:val="20"/>
          <w:szCs w:val="20"/>
          <w:lang w:eastAsia="it-IT"/>
        </w:rPr>
      </w:pPr>
      <w:r>
        <w:rPr>
          <w:rFonts w:cstheme="minorHAnsi"/>
          <w:sz w:val="20"/>
          <w:szCs w:val="20"/>
        </w:rPr>
        <w:t>BORSA N. 2</w:t>
      </w:r>
      <w:r w:rsidRPr="00A6293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- </w:t>
      </w:r>
      <w:r w:rsidRPr="00A62937">
        <w:rPr>
          <w:rFonts w:cstheme="minorHAnsi"/>
          <w:b/>
          <w:sz w:val="20"/>
          <w:szCs w:val="20"/>
        </w:rPr>
        <w:t xml:space="preserve">Ambito: </w:t>
      </w:r>
      <w:r w:rsidRPr="00A62937">
        <w:rPr>
          <w:rFonts w:cstheme="minorHAnsi"/>
          <w:sz w:val="20"/>
          <w:szCs w:val="20"/>
        </w:rPr>
        <w:t xml:space="preserve">PNRR; </w:t>
      </w:r>
      <w:r w:rsidRPr="00A62937">
        <w:rPr>
          <w:rFonts w:cstheme="minorHAnsi"/>
          <w:b/>
          <w:sz w:val="20"/>
          <w:szCs w:val="20"/>
        </w:rPr>
        <w:t xml:space="preserve">Tematica: </w:t>
      </w:r>
      <w:r w:rsidRPr="00A62937">
        <w:rPr>
          <w:rFonts w:cstheme="minorHAnsi"/>
          <w:sz w:val="20"/>
          <w:szCs w:val="20"/>
        </w:rPr>
        <w:t>“</w:t>
      </w:r>
      <w:r w:rsidRPr="00A62937">
        <w:rPr>
          <w:rFonts w:eastAsia="Times New Roman" w:cstheme="minorHAnsi"/>
          <w:i/>
          <w:color w:val="000000"/>
          <w:sz w:val="20"/>
          <w:szCs w:val="20"/>
          <w:lang w:eastAsia="it-IT"/>
        </w:rPr>
        <w:t>Progetto e realizzazione di un interferometro</w:t>
      </w:r>
      <w:r>
        <w:rPr>
          <w:rFonts w:eastAsia="Times New Roman" w:cstheme="minorHAnsi"/>
          <w:i/>
          <w:color w:val="000000"/>
          <w:sz w:val="20"/>
          <w:szCs w:val="20"/>
          <w:lang w:eastAsia="it-IT"/>
        </w:rPr>
        <w:t xml:space="preserve"> </w:t>
      </w:r>
      <w:r w:rsidRPr="00A62937">
        <w:rPr>
          <w:rFonts w:eastAsia="Times New Roman" w:cstheme="minorHAnsi"/>
          <w:i/>
          <w:color w:val="000000"/>
          <w:sz w:val="20"/>
          <w:szCs w:val="20"/>
          <w:lang w:eastAsia="it-IT"/>
        </w:rPr>
        <w:t>ottico integrato in tecnologia SOI”;</w:t>
      </w:r>
    </w:p>
    <w:p w14:paraId="378E1D8B" w14:textId="0C3DC393" w:rsidR="000D0799" w:rsidRPr="000D0799" w:rsidRDefault="000D0799" w:rsidP="000D0799">
      <w:pPr>
        <w:rPr>
          <w:rFonts w:eastAsia="Times New Roman" w:cstheme="minorHAnsi"/>
          <w:i/>
          <w:color w:val="000000"/>
          <w:sz w:val="20"/>
          <w:szCs w:val="20"/>
          <w:lang w:eastAsia="it-IT"/>
        </w:rPr>
      </w:pPr>
      <w:r>
        <w:rPr>
          <w:rFonts w:cstheme="minorHAnsi"/>
          <w:sz w:val="20"/>
          <w:szCs w:val="20"/>
        </w:rPr>
        <w:t>BORSA N.3</w:t>
      </w:r>
      <w:r w:rsidRPr="00A6293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- </w:t>
      </w:r>
      <w:r w:rsidRPr="00A62937">
        <w:rPr>
          <w:rFonts w:cstheme="minorHAnsi"/>
          <w:b/>
          <w:sz w:val="20"/>
          <w:szCs w:val="20"/>
        </w:rPr>
        <w:t xml:space="preserve">Ambito: </w:t>
      </w:r>
      <w:r w:rsidRPr="00A62937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>ubblica Amministrazione</w:t>
      </w:r>
      <w:r w:rsidRPr="00A62937">
        <w:rPr>
          <w:rFonts w:cstheme="minorHAnsi"/>
          <w:sz w:val="20"/>
          <w:szCs w:val="20"/>
        </w:rPr>
        <w:t xml:space="preserve">; </w:t>
      </w:r>
      <w:r w:rsidRPr="00A62937">
        <w:rPr>
          <w:rFonts w:cstheme="minorHAnsi"/>
          <w:b/>
          <w:sz w:val="20"/>
          <w:szCs w:val="20"/>
        </w:rPr>
        <w:t xml:space="preserve">Tematica: </w:t>
      </w:r>
      <w:r w:rsidRPr="00A62937">
        <w:rPr>
          <w:rFonts w:cstheme="minorHAnsi"/>
          <w:sz w:val="20"/>
          <w:szCs w:val="20"/>
        </w:rPr>
        <w:t>“</w:t>
      </w:r>
      <w:r w:rsidRPr="00A62937">
        <w:rPr>
          <w:rFonts w:eastAsia="Times New Roman" w:cstheme="minorHAnsi"/>
          <w:i/>
          <w:color w:val="000000"/>
          <w:sz w:val="20"/>
          <w:szCs w:val="20"/>
          <w:lang w:eastAsia="it-IT"/>
        </w:rPr>
        <w:t>Soluzioni intelligenti e innovative per la mobilità sostenibile di veicoli a guida autonoma”;</w:t>
      </w:r>
    </w:p>
    <w:p w14:paraId="20535082" w14:textId="38848D15" w:rsidR="000D0799" w:rsidRPr="000D0799" w:rsidRDefault="000D0799" w:rsidP="000D0799">
      <w:pPr>
        <w:rPr>
          <w:rFonts w:eastAsia="Times New Roman" w:cstheme="minorHAnsi"/>
          <w:i/>
          <w:color w:val="000000"/>
          <w:sz w:val="20"/>
          <w:szCs w:val="20"/>
          <w:lang w:val="en-US" w:eastAsia="it-IT"/>
        </w:rPr>
      </w:pPr>
      <w:r>
        <w:rPr>
          <w:rFonts w:cstheme="minorHAnsi"/>
          <w:sz w:val="20"/>
          <w:szCs w:val="20"/>
          <w:lang w:val="en-US"/>
        </w:rPr>
        <w:t xml:space="preserve">BORSA N. 4 - </w:t>
      </w:r>
      <w:proofErr w:type="spellStart"/>
      <w:r w:rsidRPr="00A62937">
        <w:rPr>
          <w:rFonts w:cstheme="minorHAnsi"/>
          <w:b/>
          <w:sz w:val="20"/>
          <w:szCs w:val="20"/>
          <w:lang w:val="en-US"/>
        </w:rPr>
        <w:t>Ambito</w:t>
      </w:r>
      <w:proofErr w:type="spellEnd"/>
      <w:r w:rsidRPr="00A62937">
        <w:rPr>
          <w:rFonts w:cstheme="minorHAnsi"/>
          <w:b/>
          <w:sz w:val="20"/>
          <w:szCs w:val="20"/>
          <w:lang w:val="en-US"/>
        </w:rPr>
        <w:t xml:space="preserve">: </w:t>
      </w:r>
      <w:proofErr w:type="spellStart"/>
      <w:r w:rsidRPr="00A62937">
        <w:rPr>
          <w:rFonts w:cstheme="minorHAnsi"/>
          <w:sz w:val="20"/>
          <w:szCs w:val="20"/>
          <w:lang w:val="en-US"/>
        </w:rPr>
        <w:t>Pubblica</w:t>
      </w:r>
      <w:proofErr w:type="spellEnd"/>
      <w:r w:rsidRPr="00A62937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A62937">
        <w:rPr>
          <w:rFonts w:cstheme="minorHAnsi"/>
          <w:sz w:val="20"/>
          <w:szCs w:val="20"/>
          <w:lang w:val="en-US"/>
        </w:rPr>
        <w:t>Amministrazione</w:t>
      </w:r>
      <w:proofErr w:type="spellEnd"/>
      <w:r w:rsidRPr="00A62937">
        <w:rPr>
          <w:rFonts w:cstheme="minorHAnsi"/>
          <w:sz w:val="20"/>
          <w:szCs w:val="20"/>
          <w:lang w:val="en-US"/>
        </w:rPr>
        <w:t xml:space="preserve">; </w:t>
      </w:r>
      <w:proofErr w:type="spellStart"/>
      <w:r w:rsidRPr="00A62937">
        <w:rPr>
          <w:rFonts w:cstheme="minorHAnsi"/>
          <w:b/>
          <w:sz w:val="20"/>
          <w:szCs w:val="20"/>
          <w:lang w:val="en-US"/>
        </w:rPr>
        <w:t>Tematica</w:t>
      </w:r>
      <w:proofErr w:type="spellEnd"/>
      <w:r w:rsidRPr="00A62937">
        <w:rPr>
          <w:rFonts w:cstheme="minorHAnsi"/>
          <w:b/>
          <w:sz w:val="20"/>
          <w:szCs w:val="20"/>
          <w:lang w:val="en-US"/>
        </w:rPr>
        <w:t xml:space="preserve">: </w:t>
      </w:r>
      <w:r w:rsidRPr="00A62937">
        <w:rPr>
          <w:rFonts w:cstheme="minorHAnsi"/>
          <w:sz w:val="20"/>
          <w:szCs w:val="20"/>
          <w:lang w:val="en-US"/>
        </w:rPr>
        <w:t>“</w:t>
      </w:r>
      <w:r w:rsidRPr="00A62937">
        <w:rPr>
          <w:rFonts w:eastAsia="Times New Roman" w:cstheme="minorHAnsi"/>
          <w:i/>
          <w:color w:val="000000"/>
          <w:sz w:val="20"/>
          <w:szCs w:val="20"/>
          <w:lang w:val="en-US" w:eastAsia="it-IT"/>
        </w:rPr>
        <w:t>Design and evaluation of a novel Lawful Interception architecture and tools for Beyond 5G networks”;</w:t>
      </w:r>
    </w:p>
    <w:p w14:paraId="75E33B58" w14:textId="50253EB0" w:rsidR="000D0799" w:rsidRPr="000D0799" w:rsidRDefault="000D0799" w:rsidP="000D0799">
      <w:pPr>
        <w:rPr>
          <w:rFonts w:eastAsia="Times New Roman" w:cstheme="minorHAnsi"/>
          <w:i/>
          <w:color w:val="000000"/>
          <w:sz w:val="20"/>
          <w:szCs w:val="20"/>
          <w:lang w:eastAsia="it-IT"/>
        </w:rPr>
      </w:pPr>
      <w:r>
        <w:rPr>
          <w:rFonts w:cstheme="minorHAnsi"/>
          <w:sz w:val="20"/>
          <w:szCs w:val="20"/>
        </w:rPr>
        <w:t xml:space="preserve">BORSA N. 5 - </w:t>
      </w:r>
      <w:r w:rsidRPr="00A62937">
        <w:rPr>
          <w:rFonts w:cstheme="minorHAnsi"/>
          <w:b/>
          <w:sz w:val="20"/>
          <w:szCs w:val="20"/>
        </w:rPr>
        <w:t xml:space="preserve">Ambito: </w:t>
      </w:r>
      <w:r w:rsidRPr="00A62937">
        <w:rPr>
          <w:rFonts w:cstheme="minorHAnsi"/>
          <w:sz w:val="20"/>
          <w:szCs w:val="20"/>
        </w:rPr>
        <w:t xml:space="preserve">Transizioni Digitali e Ambientali; </w:t>
      </w:r>
      <w:r w:rsidRPr="00A62937">
        <w:rPr>
          <w:rFonts w:cstheme="minorHAnsi"/>
          <w:b/>
          <w:sz w:val="20"/>
          <w:szCs w:val="20"/>
        </w:rPr>
        <w:t xml:space="preserve">Tematica: </w:t>
      </w:r>
      <w:r w:rsidRPr="00A62937">
        <w:rPr>
          <w:rFonts w:cstheme="minorHAnsi"/>
          <w:sz w:val="20"/>
          <w:szCs w:val="20"/>
        </w:rPr>
        <w:t>“</w:t>
      </w:r>
      <w:r w:rsidRPr="00A62937">
        <w:rPr>
          <w:rFonts w:eastAsia="Times New Roman" w:cstheme="minorHAnsi"/>
          <w:i/>
          <w:color w:val="000000"/>
          <w:sz w:val="20"/>
          <w:szCs w:val="20"/>
          <w:lang w:eastAsia="it-IT"/>
        </w:rPr>
        <w:t>Sviluppo di una piattaforma tecnologica di dispositivi a microonde e ottici per le telecomunicazioni del futuro”</w:t>
      </w:r>
      <w:r>
        <w:rPr>
          <w:rFonts w:eastAsia="Times New Roman" w:cstheme="minorHAnsi"/>
          <w:i/>
          <w:color w:val="000000"/>
          <w:sz w:val="20"/>
          <w:szCs w:val="20"/>
          <w:lang w:eastAsia="it-IT"/>
        </w:rPr>
        <w:t>.</w:t>
      </w:r>
    </w:p>
    <w:p w14:paraId="5CF8CC94" w14:textId="3FE2BA88" w:rsidR="008A1EF8" w:rsidRDefault="001934CD" w:rsidP="008A1EF8">
      <w:pPr>
        <w:pStyle w:val="Paragrafoelenco"/>
        <w:spacing w:before="100" w:beforeAutospacing="1" w:after="100" w:afterAutospacing="1" w:line="240" w:lineRule="auto"/>
        <w:ind w:hanging="720"/>
        <w:jc w:val="both"/>
        <w:outlineLvl w:val="2"/>
        <w:rPr>
          <w:rFonts w:eastAsia="Times New Roman" w:cstheme="minorHAnsi"/>
          <w:b/>
          <w:sz w:val="24"/>
          <w:szCs w:val="24"/>
          <w:lang w:eastAsia="it-IT"/>
        </w:rPr>
      </w:pPr>
      <w:r w:rsidRPr="009776A7">
        <w:rPr>
          <w:rFonts w:eastAsia="Times New Roman" w:cstheme="minorHAnsi"/>
          <w:b/>
          <w:sz w:val="24"/>
          <w:szCs w:val="24"/>
          <w:u w:val="single"/>
          <w:lang w:eastAsia="it-IT"/>
        </w:rPr>
        <w:t>Borse di studio ex D.M. 352/2022</w:t>
      </w:r>
      <w:r w:rsidRPr="009776A7">
        <w:rPr>
          <w:rFonts w:eastAsia="Times New Roman" w:cstheme="minorHAnsi"/>
          <w:b/>
          <w:sz w:val="24"/>
          <w:szCs w:val="24"/>
          <w:lang w:eastAsia="it-IT"/>
        </w:rPr>
        <w:t>:</w:t>
      </w:r>
    </w:p>
    <w:p w14:paraId="70DD9245" w14:textId="34C26D88" w:rsidR="000D0799" w:rsidRPr="000D0799" w:rsidRDefault="000D0799" w:rsidP="000D079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BORSA N. 6 - </w:t>
      </w:r>
      <w:r w:rsidRPr="00C87CE1">
        <w:rPr>
          <w:b/>
          <w:sz w:val="20"/>
          <w:szCs w:val="20"/>
        </w:rPr>
        <w:t>Co-finanziata da</w:t>
      </w:r>
      <w:r>
        <w:rPr>
          <w:sz w:val="20"/>
          <w:szCs w:val="20"/>
        </w:rPr>
        <w:t>: Applica s.r.l.</w:t>
      </w:r>
      <w:r>
        <w:rPr>
          <w:rFonts w:ascii="Calibri" w:hAnsi="Calibri" w:cs="Calibri"/>
          <w:color w:val="444444"/>
          <w:shd w:val="clear" w:color="auto" w:fill="FFFFFF"/>
        </w:rPr>
        <w:t>.</w:t>
      </w:r>
      <w:r>
        <w:rPr>
          <w:sz w:val="20"/>
          <w:szCs w:val="20"/>
        </w:rPr>
        <w:t xml:space="preserve">; </w:t>
      </w:r>
      <w:r>
        <w:rPr>
          <w:b/>
          <w:sz w:val="20"/>
          <w:szCs w:val="20"/>
        </w:rPr>
        <w:t>Tematica: “</w:t>
      </w:r>
      <w:r w:rsidRPr="00A62937">
        <w:rPr>
          <w:i/>
          <w:sz w:val="20"/>
          <w:szCs w:val="20"/>
        </w:rPr>
        <w:t>Sviluppo di strategie di controllo avanzate basate sull'intelligenza artificiale per la robotica collaborativa</w:t>
      </w:r>
      <w:r>
        <w:rPr>
          <w:i/>
          <w:sz w:val="20"/>
          <w:szCs w:val="20"/>
        </w:rPr>
        <w:t>;</w:t>
      </w:r>
    </w:p>
    <w:p w14:paraId="06B10EAF" w14:textId="388D87A1" w:rsidR="000D0799" w:rsidRPr="000D0799" w:rsidRDefault="000D0799" w:rsidP="000D079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BORSA N. 7 - </w:t>
      </w:r>
      <w:r w:rsidRPr="00C87CE1">
        <w:rPr>
          <w:b/>
          <w:sz w:val="20"/>
          <w:szCs w:val="20"/>
        </w:rPr>
        <w:t>Co-finanziata da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Martur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Italy</w:t>
      </w:r>
      <w:proofErr w:type="spellEnd"/>
      <w:r>
        <w:rPr>
          <w:sz w:val="20"/>
          <w:szCs w:val="20"/>
        </w:rPr>
        <w:t xml:space="preserve"> s.r.l.; </w:t>
      </w:r>
      <w:r>
        <w:rPr>
          <w:b/>
          <w:sz w:val="20"/>
          <w:szCs w:val="20"/>
        </w:rPr>
        <w:t>Tematica: “</w:t>
      </w:r>
      <w:r w:rsidRPr="00A62937">
        <w:rPr>
          <w:i/>
          <w:sz w:val="20"/>
          <w:szCs w:val="20"/>
        </w:rPr>
        <w:t xml:space="preserve">Sviluppi dell’intelligenza artificiale applicata al </w:t>
      </w:r>
      <w:proofErr w:type="spellStart"/>
      <w:r w:rsidRPr="00A62937">
        <w:rPr>
          <w:i/>
          <w:sz w:val="20"/>
          <w:szCs w:val="20"/>
        </w:rPr>
        <w:t>cae</w:t>
      </w:r>
      <w:proofErr w:type="spellEnd"/>
      <w:r w:rsidRPr="00A62937">
        <w:rPr>
          <w:i/>
          <w:sz w:val="20"/>
          <w:szCs w:val="20"/>
        </w:rPr>
        <w:t xml:space="preserve">, </w:t>
      </w:r>
      <w:proofErr w:type="spellStart"/>
      <w:r w:rsidRPr="00A62937">
        <w:rPr>
          <w:i/>
          <w:sz w:val="20"/>
          <w:szCs w:val="20"/>
        </w:rPr>
        <w:t>metaverso</w:t>
      </w:r>
      <w:proofErr w:type="spellEnd"/>
      <w:r w:rsidRPr="00A62937">
        <w:rPr>
          <w:i/>
          <w:sz w:val="20"/>
          <w:szCs w:val="20"/>
        </w:rPr>
        <w:t xml:space="preserve"> per i processi produttivi dell’industria automobilistica e al machine learning</w:t>
      </w:r>
      <w:r>
        <w:rPr>
          <w:i/>
          <w:sz w:val="20"/>
          <w:szCs w:val="20"/>
        </w:rPr>
        <w:t>”;</w:t>
      </w:r>
    </w:p>
    <w:p w14:paraId="2A6753A3" w14:textId="2D2D95F4" w:rsidR="000D0799" w:rsidRPr="000D0799" w:rsidRDefault="000D0799" w:rsidP="000D079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BORSA N.8 - </w:t>
      </w:r>
      <w:r w:rsidRPr="00C87CE1">
        <w:rPr>
          <w:b/>
          <w:sz w:val="20"/>
          <w:szCs w:val="20"/>
        </w:rPr>
        <w:t>Co-finanziata da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Esoate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s.p.a.</w:t>
      </w:r>
      <w:proofErr w:type="spellEnd"/>
      <w:r>
        <w:rPr>
          <w:sz w:val="20"/>
          <w:szCs w:val="20"/>
        </w:rPr>
        <w:t xml:space="preserve">; </w:t>
      </w:r>
      <w:r>
        <w:rPr>
          <w:b/>
          <w:sz w:val="20"/>
          <w:szCs w:val="20"/>
        </w:rPr>
        <w:t>Tematica: “</w:t>
      </w:r>
      <w:r w:rsidRPr="00A62937">
        <w:rPr>
          <w:i/>
          <w:sz w:val="20"/>
          <w:szCs w:val="20"/>
        </w:rPr>
        <w:t xml:space="preserve">New generation </w:t>
      </w:r>
      <w:proofErr w:type="spellStart"/>
      <w:r w:rsidRPr="00A62937">
        <w:rPr>
          <w:i/>
          <w:sz w:val="20"/>
          <w:szCs w:val="20"/>
        </w:rPr>
        <w:t>digital</w:t>
      </w:r>
      <w:proofErr w:type="spellEnd"/>
      <w:r w:rsidRPr="00A62937">
        <w:rPr>
          <w:i/>
          <w:sz w:val="20"/>
          <w:szCs w:val="20"/>
        </w:rPr>
        <w:t xml:space="preserve"> </w:t>
      </w:r>
      <w:proofErr w:type="spellStart"/>
      <w:r w:rsidRPr="00A62937">
        <w:rPr>
          <w:i/>
          <w:sz w:val="20"/>
          <w:szCs w:val="20"/>
        </w:rPr>
        <w:t>gradient</w:t>
      </w:r>
      <w:proofErr w:type="spellEnd"/>
      <w:r w:rsidRPr="00A62937">
        <w:rPr>
          <w:i/>
          <w:sz w:val="20"/>
          <w:szCs w:val="20"/>
        </w:rPr>
        <w:t xml:space="preserve"> </w:t>
      </w:r>
      <w:proofErr w:type="spellStart"/>
      <w:r w:rsidRPr="00A62937">
        <w:rPr>
          <w:i/>
          <w:sz w:val="20"/>
          <w:szCs w:val="20"/>
        </w:rPr>
        <w:t>amplifier</w:t>
      </w:r>
      <w:proofErr w:type="spellEnd"/>
      <w:r w:rsidRPr="00A62937">
        <w:rPr>
          <w:i/>
          <w:sz w:val="20"/>
          <w:szCs w:val="20"/>
        </w:rPr>
        <w:t xml:space="preserve"> for MRI</w:t>
      </w:r>
      <w:r>
        <w:rPr>
          <w:i/>
          <w:sz w:val="20"/>
          <w:szCs w:val="20"/>
        </w:rPr>
        <w:t>”;</w:t>
      </w:r>
    </w:p>
    <w:p w14:paraId="7DEA3F04" w14:textId="10CD406F" w:rsidR="000D0799" w:rsidRPr="000D0799" w:rsidRDefault="000D0799" w:rsidP="000D079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BORSA N.9 - </w:t>
      </w:r>
      <w:r w:rsidRPr="00C87CE1">
        <w:rPr>
          <w:b/>
          <w:sz w:val="20"/>
          <w:szCs w:val="20"/>
        </w:rPr>
        <w:t>Co-finanziata da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Metasensing</w:t>
      </w:r>
      <w:proofErr w:type="spellEnd"/>
      <w:r>
        <w:rPr>
          <w:sz w:val="20"/>
          <w:szCs w:val="20"/>
        </w:rPr>
        <w:t xml:space="preserve"> s.r.l.; </w:t>
      </w:r>
      <w:r>
        <w:rPr>
          <w:b/>
          <w:sz w:val="20"/>
          <w:szCs w:val="20"/>
        </w:rPr>
        <w:t>Tematica: “</w:t>
      </w:r>
      <w:r w:rsidRPr="00A62937">
        <w:rPr>
          <w:i/>
          <w:sz w:val="20"/>
          <w:szCs w:val="20"/>
        </w:rPr>
        <w:t xml:space="preserve">Real-Time </w:t>
      </w:r>
      <w:proofErr w:type="spellStart"/>
      <w:r w:rsidRPr="00A62937">
        <w:rPr>
          <w:i/>
          <w:sz w:val="20"/>
          <w:szCs w:val="20"/>
        </w:rPr>
        <w:t>Ship</w:t>
      </w:r>
      <w:proofErr w:type="spellEnd"/>
      <w:r w:rsidRPr="00A62937">
        <w:rPr>
          <w:i/>
          <w:sz w:val="20"/>
          <w:szCs w:val="20"/>
        </w:rPr>
        <w:t xml:space="preserve"> </w:t>
      </w:r>
      <w:proofErr w:type="spellStart"/>
      <w:r w:rsidRPr="00A62937">
        <w:rPr>
          <w:i/>
          <w:sz w:val="20"/>
          <w:szCs w:val="20"/>
        </w:rPr>
        <w:t>Detection</w:t>
      </w:r>
      <w:proofErr w:type="spellEnd"/>
      <w:r w:rsidRPr="00A62937">
        <w:rPr>
          <w:i/>
          <w:sz w:val="20"/>
          <w:szCs w:val="20"/>
        </w:rPr>
        <w:t xml:space="preserve"> on satellite SAR data</w:t>
      </w:r>
      <w:r>
        <w:rPr>
          <w:i/>
          <w:sz w:val="20"/>
          <w:szCs w:val="20"/>
        </w:rPr>
        <w:t>”;</w:t>
      </w:r>
    </w:p>
    <w:p w14:paraId="1E808174" w14:textId="77777777" w:rsidR="000D0799" w:rsidRPr="00A62937" w:rsidRDefault="000D0799" w:rsidP="000D079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BORSA N.10 - </w:t>
      </w:r>
      <w:r w:rsidRPr="00C87CE1">
        <w:rPr>
          <w:b/>
          <w:sz w:val="20"/>
          <w:szCs w:val="20"/>
        </w:rPr>
        <w:t>Co-finanziata da</w:t>
      </w:r>
      <w:r>
        <w:rPr>
          <w:sz w:val="20"/>
          <w:szCs w:val="20"/>
        </w:rPr>
        <w:t xml:space="preserve">: </w:t>
      </w:r>
      <w:proofErr w:type="spellStart"/>
      <w:r w:rsidRPr="00A62937">
        <w:rPr>
          <w:sz w:val="20"/>
          <w:szCs w:val="20"/>
        </w:rPr>
        <w:t>Northrop</w:t>
      </w:r>
      <w:proofErr w:type="spellEnd"/>
      <w:r w:rsidRPr="00A62937">
        <w:rPr>
          <w:sz w:val="20"/>
          <w:szCs w:val="20"/>
        </w:rPr>
        <w:t xml:space="preserve"> </w:t>
      </w:r>
      <w:proofErr w:type="spellStart"/>
      <w:r w:rsidRPr="00A62937">
        <w:rPr>
          <w:sz w:val="20"/>
          <w:szCs w:val="20"/>
        </w:rPr>
        <w:t>Grumman</w:t>
      </w:r>
      <w:proofErr w:type="spellEnd"/>
      <w:r w:rsidRPr="00A62937">
        <w:rPr>
          <w:sz w:val="20"/>
          <w:szCs w:val="20"/>
        </w:rPr>
        <w:t xml:space="preserve"> Italia </w:t>
      </w:r>
      <w:proofErr w:type="spellStart"/>
      <w:r>
        <w:rPr>
          <w:sz w:val="20"/>
          <w:szCs w:val="20"/>
        </w:rPr>
        <w:t>s.p.a.</w:t>
      </w:r>
      <w:proofErr w:type="spellEnd"/>
      <w:r>
        <w:rPr>
          <w:sz w:val="20"/>
          <w:szCs w:val="20"/>
        </w:rPr>
        <w:t xml:space="preserve">; </w:t>
      </w:r>
      <w:r>
        <w:rPr>
          <w:b/>
          <w:sz w:val="20"/>
          <w:szCs w:val="20"/>
        </w:rPr>
        <w:t>Tematica: “</w:t>
      </w:r>
      <w:r w:rsidRPr="00A62937">
        <w:rPr>
          <w:i/>
          <w:sz w:val="20"/>
          <w:szCs w:val="20"/>
        </w:rPr>
        <w:t>Giroscopio interferometrico in fibra ottica per applicazioni cost-sensitive</w:t>
      </w:r>
      <w:r>
        <w:rPr>
          <w:i/>
          <w:sz w:val="20"/>
          <w:szCs w:val="20"/>
        </w:rPr>
        <w:t>”;</w:t>
      </w:r>
    </w:p>
    <w:p w14:paraId="42F30280" w14:textId="77777777" w:rsidR="000D0799" w:rsidRDefault="000D0799" w:rsidP="000D0799">
      <w:pPr>
        <w:rPr>
          <w:sz w:val="20"/>
          <w:szCs w:val="20"/>
        </w:rPr>
      </w:pPr>
    </w:p>
    <w:p w14:paraId="36C17BF6" w14:textId="77777777" w:rsidR="000D0799" w:rsidRDefault="000D0799" w:rsidP="000D0799">
      <w:pPr>
        <w:rPr>
          <w:sz w:val="20"/>
          <w:szCs w:val="20"/>
        </w:rPr>
      </w:pPr>
    </w:p>
    <w:p w14:paraId="747A79CA" w14:textId="6698AE81" w:rsidR="000D0799" w:rsidRDefault="000D0799" w:rsidP="000D0799">
      <w:pPr>
        <w:rPr>
          <w:sz w:val="20"/>
          <w:szCs w:val="20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1AB636" wp14:editId="026B61D6">
                <wp:simplePos x="0" y="0"/>
                <wp:positionH relativeFrom="margin">
                  <wp:posOffset>-110490</wp:posOffset>
                </wp:positionH>
                <wp:positionV relativeFrom="paragraph">
                  <wp:posOffset>273685</wp:posOffset>
                </wp:positionV>
                <wp:extent cx="6545580" cy="2148840"/>
                <wp:effectExtent l="0" t="0" r="26670" b="2286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580" cy="2148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363480E" id="Rettangolo 5" o:spid="_x0000_s1026" style="position:absolute;margin-left:-8.7pt;margin-top:21.55pt;width:515.4pt;height:169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" fillcolor="white [3212]" strokecolor="#1f3763 [1604]" strokeweight="1pt">
                <w10:wrap anchorx="margin"/>
              </v:rect>
            </w:pict>
          </mc:Fallback>
        </mc:AlternateContent>
      </w:r>
    </w:p>
    <w:p w14:paraId="792869DA" w14:textId="147EFC10" w:rsidR="000D0799" w:rsidRDefault="000D0799" w:rsidP="000D079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B3CDA6" w14:textId="279ACFF3" w:rsidR="000D0799" w:rsidRDefault="000D0799" w:rsidP="000D079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BORSA N.11 - </w:t>
      </w:r>
      <w:r w:rsidRPr="00C87CE1">
        <w:rPr>
          <w:b/>
          <w:sz w:val="20"/>
          <w:szCs w:val="20"/>
        </w:rPr>
        <w:t>Co-finanziata da</w:t>
      </w:r>
      <w:r>
        <w:rPr>
          <w:sz w:val="20"/>
          <w:szCs w:val="20"/>
        </w:rPr>
        <w:t xml:space="preserve">: </w:t>
      </w:r>
      <w:r w:rsidRPr="00A62937">
        <w:rPr>
          <w:sz w:val="20"/>
          <w:szCs w:val="20"/>
        </w:rPr>
        <w:t>N.P.C. New Production Concept s.r.l.</w:t>
      </w:r>
      <w:r>
        <w:rPr>
          <w:sz w:val="20"/>
          <w:szCs w:val="20"/>
        </w:rPr>
        <w:t xml:space="preserve">; </w:t>
      </w:r>
      <w:r>
        <w:rPr>
          <w:b/>
          <w:sz w:val="20"/>
          <w:szCs w:val="20"/>
        </w:rPr>
        <w:t>Tematica: “</w:t>
      </w:r>
      <w:r w:rsidRPr="00A62937">
        <w:rPr>
          <w:i/>
          <w:sz w:val="20"/>
          <w:szCs w:val="20"/>
        </w:rPr>
        <w:t xml:space="preserve">Sviluppo di On-Board Computer ad alte prestazioni per piattaforme </w:t>
      </w:r>
      <w:proofErr w:type="spellStart"/>
      <w:r w:rsidRPr="00A62937">
        <w:rPr>
          <w:i/>
          <w:sz w:val="20"/>
          <w:szCs w:val="20"/>
        </w:rPr>
        <w:t>nanosatellitari</w:t>
      </w:r>
      <w:proofErr w:type="spellEnd"/>
      <w:r>
        <w:rPr>
          <w:i/>
          <w:sz w:val="20"/>
          <w:szCs w:val="20"/>
        </w:rPr>
        <w:t>”;</w:t>
      </w:r>
    </w:p>
    <w:p w14:paraId="2FE561C0" w14:textId="77777777" w:rsidR="000D0799" w:rsidRDefault="000D0799" w:rsidP="000D0799">
      <w:pPr>
        <w:rPr>
          <w:i/>
          <w:sz w:val="20"/>
          <w:szCs w:val="20"/>
        </w:rPr>
      </w:pPr>
    </w:p>
    <w:p w14:paraId="0DE3D3C0" w14:textId="21F0B9CC" w:rsidR="000D0799" w:rsidRDefault="000D0799" w:rsidP="000D0799">
      <w:pPr>
        <w:rPr>
          <w:i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BORSA N.12</w:t>
      </w:r>
      <w:r w:rsidRPr="00F377C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- </w:t>
      </w:r>
      <w:r w:rsidRPr="00F377C2">
        <w:rPr>
          <w:b/>
          <w:sz w:val="20"/>
          <w:szCs w:val="20"/>
          <w:lang w:val="en-US"/>
        </w:rPr>
        <w:t>Co-</w:t>
      </w:r>
      <w:proofErr w:type="spellStart"/>
      <w:r w:rsidRPr="00F377C2">
        <w:rPr>
          <w:b/>
          <w:sz w:val="20"/>
          <w:szCs w:val="20"/>
          <w:lang w:val="en-US"/>
        </w:rPr>
        <w:t>finanziata</w:t>
      </w:r>
      <w:proofErr w:type="spellEnd"/>
      <w:r w:rsidRPr="00F377C2">
        <w:rPr>
          <w:b/>
          <w:sz w:val="20"/>
          <w:szCs w:val="20"/>
          <w:lang w:val="en-US"/>
        </w:rPr>
        <w:t xml:space="preserve"> da</w:t>
      </w:r>
      <w:r w:rsidRPr="00F377C2">
        <w:rPr>
          <w:sz w:val="20"/>
          <w:szCs w:val="20"/>
          <w:lang w:val="en-US"/>
        </w:rPr>
        <w:t xml:space="preserve">: </w:t>
      </w:r>
      <w:proofErr w:type="spellStart"/>
      <w:r w:rsidRPr="00F377C2">
        <w:rPr>
          <w:sz w:val="20"/>
          <w:szCs w:val="20"/>
          <w:lang w:val="en-US"/>
        </w:rPr>
        <w:t>Tesmec</w:t>
      </w:r>
      <w:proofErr w:type="spellEnd"/>
      <w:r w:rsidRPr="00F377C2">
        <w:rPr>
          <w:sz w:val="20"/>
          <w:szCs w:val="20"/>
          <w:lang w:val="en-US"/>
        </w:rPr>
        <w:t xml:space="preserve"> Rail </w:t>
      </w:r>
      <w:proofErr w:type="spellStart"/>
      <w:r w:rsidRPr="00F377C2">
        <w:rPr>
          <w:sz w:val="20"/>
          <w:szCs w:val="20"/>
          <w:lang w:val="en-US"/>
        </w:rPr>
        <w:t>s.r.l</w:t>
      </w:r>
      <w:proofErr w:type="spellEnd"/>
      <w:r w:rsidRPr="00F377C2">
        <w:rPr>
          <w:sz w:val="20"/>
          <w:szCs w:val="20"/>
          <w:lang w:val="en-US"/>
        </w:rPr>
        <w:t xml:space="preserve">..; </w:t>
      </w:r>
      <w:proofErr w:type="spellStart"/>
      <w:r w:rsidRPr="00F377C2">
        <w:rPr>
          <w:b/>
          <w:sz w:val="20"/>
          <w:szCs w:val="20"/>
          <w:lang w:val="en-US"/>
        </w:rPr>
        <w:t>Tematica</w:t>
      </w:r>
      <w:proofErr w:type="spellEnd"/>
      <w:r w:rsidRPr="00F377C2">
        <w:rPr>
          <w:b/>
          <w:sz w:val="20"/>
          <w:szCs w:val="20"/>
          <w:lang w:val="en-US"/>
        </w:rPr>
        <w:t>: “</w:t>
      </w:r>
      <w:r>
        <w:rPr>
          <w:sz w:val="20"/>
          <w:szCs w:val="20"/>
          <w:lang w:val="en-US"/>
        </w:rPr>
        <w:t>R</w:t>
      </w:r>
      <w:r w:rsidRPr="00F377C2">
        <w:rPr>
          <w:i/>
          <w:sz w:val="20"/>
          <w:szCs w:val="20"/>
          <w:lang w:val="en-US"/>
        </w:rPr>
        <w:t>eliable, intelligent, and green propulsion control of construction and maintenance railway vehicles”</w:t>
      </w:r>
      <w:bookmarkStart w:id="0" w:name="_GoBack"/>
      <w:bookmarkEnd w:id="0"/>
      <w:r>
        <w:rPr>
          <w:i/>
          <w:sz w:val="20"/>
          <w:szCs w:val="20"/>
          <w:lang w:val="en-US"/>
        </w:rPr>
        <w:t>;</w:t>
      </w:r>
    </w:p>
    <w:p w14:paraId="783F2DC9" w14:textId="77777777" w:rsidR="000D0799" w:rsidRDefault="000D0799" w:rsidP="000D0799">
      <w:pPr>
        <w:rPr>
          <w:i/>
          <w:sz w:val="20"/>
          <w:szCs w:val="20"/>
          <w:lang w:val="en-US"/>
        </w:rPr>
      </w:pPr>
    </w:p>
    <w:p w14:paraId="2ACC6B56" w14:textId="77777777" w:rsidR="000D0799" w:rsidRPr="002A3C2E" w:rsidRDefault="000D0799" w:rsidP="000D0799">
      <w:pPr>
        <w:rPr>
          <w:b/>
          <w:sz w:val="20"/>
          <w:szCs w:val="20"/>
          <w:lang w:val="en-US"/>
        </w:rPr>
      </w:pPr>
      <w:r w:rsidRPr="002A3C2E">
        <w:rPr>
          <w:sz w:val="20"/>
          <w:szCs w:val="20"/>
          <w:lang w:val="en-US"/>
        </w:rPr>
        <w:t xml:space="preserve">BORSA N.13 – </w:t>
      </w:r>
      <w:r w:rsidRPr="002A3C2E">
        <w:rPr>
          <w:b/>
          <w:sz w:val="20"/>
          <w:szCs w:val="20"/>
          <w:lang w:val="en-US"/>
        </w:rPr>
        <w:t>Co-</w:t>
      </w:r>
      <w:proofErr w:type="spellStart"/>
      <w:r w:rsidRPr="002A3C2E">
        <w:rPr>
          <w:b/>
          <w:sz w:val="20"/>
          <w:szCs w:val="20"/>
          <w:lang w:val="en-US"/>
        </w:rPr>
        <w:t>finanziata</w:t>
      </w:r>
      <w:proofErr w:type="spellEnd"/>
      <w:r w:rsidRPr="002A3C2E">
        <w:rPr>
          <w:b/>
          <w:sz w:val="20"/>
          <w:szCs w:val="20"/>
          <w:lang w:val="en-US"/>
        </w:rPr>
        <w:t xml:space="preserve"> da: </w:t>
      </w:r>
      <w:proofErr w:type="spellStart"/>
      <w:r>
        <w:rPr>
          <w:sz w:val="20"/>
          <w:szCs w:val="20"/>
          <w:lang w:val="en-US"/>
        </w:rPr>
        <w:t>Arol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s.p.a</w:t>
      </w:r>
      <w:proofErr w:type="spellEnd"/>
      <w:r>
        <w:rPr>
          <w:sz w:val="20"/>
          <w:szCs w:val="20"/>
          <w:lang w:val="en-US"/>
        </w:rPr>
        <w:t>.</w:t>
      </w:r>
      <w:r w:rsidRPr="002A3C2E">
        <w:rPr>
          <w:b/>
          <w:sz w:val="20"/>
          <w:szCs w:val="20"/>
          <w:lang w:val="en-US"/>
        </w:rPr>
        <w:t xml:space="preserve">; </w:t>
      </w:r>
      <w:proofErr w:type="spellStart"/>
      <w:r w:rsidRPr="002A3C2E">
        <w:rPr>
          <w:b/>
          <w:sz w:val="20"/>
          <w:szCs w:val="20"/>
          <w:lang w:val="en-US"/>
        </w:rPr>
        <w:t>Tematica</w:t>
      </w:r>
      <w:proofErr w:type="spellEnd"/>
      <w:r w:rsidRPr="002A3C2E">
        <w:rPr>
          <w:b/>
          <w:sz w:val="20"/>
          <w:szCs w:val="20"/>
          <w:lang w:val="en-US"/>
        </w:rPr>
        <w:t xml:space="preserve">: </w:t>
      </w:r>
      <w:r>
        <w:rPr>
          <w:i/>
          <w:sz w:val="20"/>
          <w:szCs w:val="20"/>
          <w:lang w:val="en-US"/>
        </w:rPr>
        <w:t>“</w:t>
      </w:r>
      <w:proofErr w:type="spellStart"/>
      <w:r>
        <w:rPr>
          <w:i/>
          <w:sz w:val="20"/>
          <w:szCs w:val="20"/>
          <w:lang w:val="en-US"/>
        </w:rPr>
        <w:t>AI</w:t>
      </w:r>
      <w:r w:rsidRPr="002A3C2E">
        <w:rPr>
          <w:i/>
          <w:sz w:val="20"/>
          <w:szCs w:val="20"/>
          <w:lang w:val="en-US"/>
        </w:rPr>
        <w:t>and</w:t>
      </w:r>
      <w:proofErr w:type="spellEnd"/>
      <w:r w:rsidRPr="002A3C2E">
        <w:rPr>
          <w:i/>
          <w:sz w:val="20"/>
          <w:szCs w:val="20"/>
          <w:lang w:val="en-US"/>
        </w:rPr>
        <w:t xml:space="preserve"> intelligent control for innovative closure and capping systems in food and beverage industry</w:t>
      </w:r>
      <w:r>
        <w:rPr>
          <w:i/>
          <w:sz w:val="20"/>
          <w:szCs w:val="20"/>
          <w:lang w:val="en-US"/>
        </w:rPr>
        <w:t>”.</w:t>
      </w:r>
    </w:p>
    <w:p w14:paraId="588E8676" w14:textId="77777777" w:rsidR="009776A7" w:rsidRPr="000D0799" w:rsidRDefault="009776A7" w:rsidP="009776A7">
      <w:pPr>
        <w:jc w:val="both"/>
        <w:rPr>
          <w:sz w:val="20"/>
          <w:szCs w:val="20"/>
          <w:lang w:val="en-GB"/>
        </w:rPr>
      </w:pPr>
    </w:p>
    <w:p w14:paraId="16302FE5" w14:textId="77777777" w:rsidR="00A33F7D" w:rsidRPr="000D0799" w:rsidRDefault="00A33F7D" w:rsidP="008A1EF8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vanish/>
          <w:sz w:val="16"/>
          <w:szCs w:val="16"/>
          <w:lang w:val="en-GB" w:eastAsia="it-IT"/>
        </w:rPr>
      </w:pPr>
      <w:r w:rsidRPr="000D0799">
        <w:rPr>
          <w:rFonts w:eastAsia="Times New Roman" w:cstheme="minorHAnsi"/>
          <w:vanish/>
          <w:sz w:val="16"/>
          <w:szCs w:val="16"/>
          <w:lang w:val="en-GB" w:eastAsia="it-IT"/>
        </w:rPr>
        <w:t>Inizio modulo</w:t>
      </w:r>
    </w:p>
    <w:p w14:paraId="2A6EFC6F" w14:textId="7ED7046A" w:rsidR="000D0799" w:rsidRDefault="000D0799" w:rsidP="00A33F7D">
      <w:pPr>
        <w:spacing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</w:p>
    <w:p w14:paraId="51AA21C8" w14:textId="6C94FB06" w:rsidR="00A33F7D" w:rsidRPr="006904BE" w:rsidRDefault="00A33F7D" w:rsidP="00A33F7D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904BE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Corso di Dottorato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22"/>
      </w:tblGrid>
      <w:tr w:rsidR="009776A7" w:rsidRPr="006904BE" w14:paraId="142C9551" w14:textId="77777777" w:rsidTr="00A33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EDB56" w14:textId="4EC901F5" w:rsidR="009776A7" w:rsidRPr="006904BE" w:rsidRDefault="009776A7" w:rsidP="00A33F7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Dottorato di Ricerca in 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Ingegneria </w:t>
            </w:r>
            <w:r w:rsidR="00B27B08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Elettrica e dell’Informazione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XXXVIII ciclo</w:t>
            </w:r>
            <w:r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– Politecnico di Bari </w:t>
            </w:r>
          </w:p>
        </w:tc>
      </w:tr>
    </w:tbl>
    <w:p w14:paraId="166C1DAD" w14:textId="7D2FB62B" w:rsidR="00A33F7D" w:rsidRPr="006904BE" w:rsidRDefault="00A33F7D" w:rsidP="002C1651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904BE">
        <w:rPr>
          <w:rFonts w:eastAsia="Times New Roman" w:cstheme="minorHAnsi"/>
          <w:sz w:val="24"/>
          <w:szCs w:val="24"/>
          <w:lang w:eastAsia="it-IT"/>
        </w:rPr>
        <w:br w:type="textWrapping" w:clear="all"/>
      </w:r>
      <w:r w:rsidRPr="006904BE">
        <w:rPr>
          <w:rFonts w:eastAsia="Times New Roman" w:cstheme="minorHAnsi"/>
          <w:sz w:val="24"/>
          <w:szCs w:val="24"/>
          <w:lang w:eastAsia="it-IT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74"/>
        <w:gridCol w:w="5948"/>
      </w:tblGrid>
      <w:tr w:rsidR="00A33F7D" w:rsidRPr="006904BE" w14:paraId="467A40CD" w14:textId="77777777" w:rsidTr="00737BC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EE6BE" w14:textId="094216F0" w:rsidR="002165B9" w:rsidRDefault="00A33F7D" w:rsidP="002165B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RICERCA PROPOSTA</w:t>
            </w:r>
            <w:r w:rsid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</w:t>
            </w:r>
            <w:r w:rsidR="002165B9">
              <w:rPr>
                <w:rFonts w:eastAsia="Times New Roman" w:cstheme="minorHAnsi"/>
                <w:sz w:val="24"/>
                <w:szCs w:val="24"/>
                <w:lang w:eastAsia="it-IT"/>
              </w:rPr>
              <w:t>(TITOLO):</w:t>
            </w:r>
          </w:p>
          <w:p w14:paraId="4CBB3F5A" w14:textId="2DF45D28" w:rsidR="00A33F7D" w:rsidRPr="002165B9" w:rsidRDefault="00A33F7D" w:rsidP="002165B9">
            <w:pPr>
              <w:pStyle w:val="Paragrafoelenco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A33F7D" w:rsidRPr="006904BE" w14:paraId="4B58C6F2" w14:textId="77777777" w:rsidTr="00737BCE">
        <w:trPr>
          <w:tblCellSpacing w:w="0" w:type="dxa"/>
        </w:trPr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F2C01" w14:textId="779C72BA" w:rsidR="002165B9" w:rsidRPr="009776A7" w:rsidRDefault="002165B9" w:rsidP="002165B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Descrizione RICERCA PROPOSTA:</w:t>
            </w:r>
          </w:p>
          <w:p w14:paraId="2EE74648" w14:textId="47769A6D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Tema di ricerca che si intende affrontare specificando l’obiettivo che si intende sviluppare nel Corso di Dottorato e che riporti la base di partenza scientifica della proposta, gli obiettivi della ricerca, le metodologie che si intendono adottare.</w:t>
            </w:r>
            <w:r w:rsidRPr="009776A7">
              <w:rPr>
                <w:sz w:val="20"/>
                <w:szCs w:val="20"/>
              </w:rPr>
              <w:t xml:space="preserve"> </w:t>
            </w:r>
          </w:p>
          <w:p w14:paraId="3ECF715F" w14:textId="77777777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  <w:p w14:paraId="5B14E1E5" w14:textId="24D32704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ATTENZIONE: </w:t>
            </w:r>
            <w:r w:rsidRPr="009776A7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Qualora si volesse proporre un progetto di ricerca in linea con le tematiche ai sensi 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DD.MM. 351/2022 e 352/2022</w:t>
            </w:r>
            <w:r w:rsidRPr="009776A7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, </w:t>
            </w:r>
            <w:r w:rsidR="007570AB" w:rsidRPr="009776A7">
              <w:rPr>
                <w:rFonts w:eastAsia="Times New Roman" w:cstheme="minorHAnsi"/>
                <w:bCs/>
                <w:sz w:val="24"/>
                <w:szCs w:val="24"/>
                <w:u w:val="single"/>
                <w:lang w:eastAsia="it-IT"/>
              </w:rPr>
              <w:t xml:space="preserve">è necessario che la proposta di ricerca sia redatta in coerenza con gli ambiti dei predetti </w:t>
            </w:r>
            <w:r w:rsidR="007570AB" w:rsidRPr="009776A7">
              <w:rPr>
                <w:rFonts w:eastAsia="Times New Roman" w:cstheme="minorHAnsi"/>
                <w:bCs/>
                <w:sz w:val="24"/>
                <w:szCs w:val="24"/>
                <w:u w:val="single"/>
                <w:lang w:eastAsia="it-IT"/>
              </w:rPr>
              <w:lastRenderedPageBreak/>
              <w:t>DD.MM. e con una o più tematiche individuate.</w:t>
            </w:r>
          </w:p>
        </w:tc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AFDD6" w14:textId="7E0F4E95" w:rsidR="00A33F7D" w:rsidRPr="006904BE" w:rsidRDefault="00891180" w:rsidP="00A33F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lastRenderedPageBreak/>
              <w:t xml:space="preserve">(MAX </w:t>
            </w:r>
            <w:r w:rsidR="002165B9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9</w:t>
            </w:r>
            <w:r w:rsidR="00A33F7D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.000 caratteri):</w:t>
            </w:r>
            <w:r w:rsidR="00A33F7D" w:rsidRPr="006904BE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</w:p>
        </w:tc>
      </w:tr>
      <w:tr w:rsidR="00891180" w:rsidRPr="006904BE" w14:paraId="422C547D" w14:textId="77777777" w:rsidTr="00737BCE">
        <w:trPr>
          <w:tblCellSpacing w:w="0" w:type="dxa"/>
        </w:trPr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06C5F" w14:textId="4848683E" w:rsidR="00891180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B. </w:t>
            </w:r>
            <w:r w:rsidR="00891180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BIBLIOGRAFIA</w:t>
            </w:r>
          </w:p>
        </w:tc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A5499" w14:textId="77777777" w:rsidR="00891180" w:rsidRPr="006904BE" w:rsidRDefault="00891180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2D740C" w:rsidRPr="006904BE" w14:paraId="3447932F" w14:textId="77777777" w:rsidTr="00737BCE">
        <w:trPr>
          <w:tblCellSpacing w:w="0" w:type="dxa"/>
        </w:trPr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B9825" w14:textId="781A0F7B" w:rsidR="002D740C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C. </w:t>
            </w:r>
            <w:r w:rsidR="002D740C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894F7" w14:textId="77777777" w:rsidR="002D740C" w:rsidRPr="006904BE" w:rsidRDefault="002D740C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342834DE" w14:textId="1057623E" w:rsidR="00A33F7D" w:rsidRPr="006904BE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0360A138" w14:textId="2D1599C4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30B8C56D" w14:textId="3B7ABC8A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1F0C82AC" w14:textId="77777777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sectPr w:rsidR="00C169BC" w:rsidRPr="006904BE" w:rsidSect="001C256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09967" w14:textId="77777777" w:rsidR="005D250D" w:rsidRDefault="005D250D" w:rsidP="006904BE">
      <w:pPr>
        <w:spacing w:after="0" w:line="240" w:lineRule="auto"/>
      </w:pPr>
      <w:r>
        <w:separator/>
      </w:r>
    </w:p>
  </w:endnote>
  <w:endnote w:type="continuationSeparator" w:id="0">
    <w:p w14:paraId="1888D1A7" w14:textId="77777777" w:rsidR="005D250D" w:rsidRDefault="005D250D" w:rsidP="0069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D2BC1" w14:textId="77777777" w:rsidR="005D250D" w:rsidRDefault="005D250D" w:rsidP="006904BE">
      <w:pPr>
        <w:spacing w:after="0" w:line="240" w:lineRule="auto"/>
      </w:pPr>
      <w:r>
        <w:separator/>
      </w:r>
    </w:p>
  </w:footnote>
  <w:footnote w:type="continuationSeparator" w:id="0">
    <w:p w14:paraId="1B48D03D" w14:textId="77777777" w:rsidR="005D250D" w:rsidRDefault="005D250D" w:rsidP="0069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81012" w14:textId="35249377" w:rsidR="006904BE" w:rsidRDefault="006904BE">
    <w:pPr>
      <w:pStyle w:val="Intestazione"/>
    </w:pPr>
    <w:r w:rsidRPr="006904BE">
      <w:rPr>
        <w:noProof/>
      </w:rPr>
      <w:drawing>
        <wp:anchor distT="0" distB="0" distL="114300" distR="114300" simplePos="0" relativeHeight="251661312" behindDoc="0" locked="0" layoutInCell="1" allowOverlap="1" wp14:anchorId="581F1454" wp14:editId="2853E0BA">
          <wp:simplePos x="0" y="0"/>
          <wp:positionH relativeFrom="margin">
            <wp:posOffset>2879090</wp:posOffset>
          </wp:positionH>
          <wp:positionV relativeFrom="paragraph">
            <wp:posOffset>-179070</wp:posOffset>
          </wp:positionV>
          <wp:extent cx="628153" cy="628153"/>
          <wp:effectExtent l="0" t="0" r="63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nico_di_Bari-logo-7A318ED52A-seeklogo.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53" cy="62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4BE">
      <w:rPr>
        <w:noProof/>
      </w:rPr>
      <w:drawing>
        <wp:anchor distT="0" distB="0" distL="114300" distR="114300" simplePos="0" relativeHeight="251659264" behindDoc="0" locked="0" layoutInCell="1" allowOverlap="1" wp14:anchorId="14E8462F" wp14:editId="701A9844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1856105" cy="46609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E-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4BE">
      <w:rPr>
        <w:noProof/>
      </w:rPr>
      <w:drawing>
        <wp:anchor distT="0" distB="0" distL="114300" distR="114300" simplePos="0" relativeHeight="251660288" behindDoc="0" locked="0" layoutInCell="1" allowOverlap="1" wp14:anchorId="7FA8CDBA" wp14:editId="66568A54">
          <wp:simplePos x="0" y="0"/>
          <wp:positionH relativeFrom="margin">
            <wp:align>right</wp:align>
          </wp:positionH>
          <wp:positionV relativeFrom="paragraph">
            <wp:posOffset>-127635</wp:posOffset>
          </wp:positionV>
          <wp:extent cx="563880" cy="563880"/>
          <wp:effectExtent l="0" t="0" r="7620" b="762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R-logo.sv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20E3"/>
    <w:multiLevelType w:val="hybridMultilevel"/>
    <w:tmpl w:val="6F8A6084"/>
    <w:lvl w:ilvl="0" w:tplc="764E0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B28"/>
    <w:multiLevelType w:val="hybridMultilevel"/>
    <w:tmpl w:val="244C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21C8"/>
    <w:multiLevelType w:val="hybridMultilevel"/>
    <w:tmpl w:val="23420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2192"/>
    <w:multiLevelType w:val="hybridMultilevel"/>
    <w:tmpl w:val="1B8AD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1395"/>
    <w:multiLevelType w:val="hybridMultilevel"/>
    <w:tmpl w:val="CCDA4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21C3"/>
    <w:multiLevelType w:val="hybridMultilevel"/>
    <w:tmpl w:val="F5F6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468"/>
    <w:multiLevelType w:val="hybridMultilevel"/>
    <w:tmpl w:val="0BD8CC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1368D6"/>
    <w:multiLevelType w:val="hybridMultilevel"/>
    <w:tmpl w:val="4746D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110B"/>
    <w:rsid w:val="00083EE9"/>
    <w:rsid w:val="00084509"/>
    <w:rsid w:val="000D0799"/>
    <w:rsid w:val="00120D97"/>
    <w:rsid w:val="001934CD"/>
    <w:rsid w:val="001C2567"/>
    <w:rsid w:val="002165B9"/>
    <w:rsid w:val="002C1651"/>
    <w:rsid w:val="002D740C"/>
    <w:rsid w:val="00444546"/>
    <w:rsid w:val="005137C3"/>
    <w:rsid w:val="00551D9A"/>
    <w:rsid w:val="00566B66"/>
    <w:rsid w:val="005D250D"/>
    <w:rsid w:val="006904BE"/>
    <w:rsid w:val="00737BCE"/>
    <w:rsid w:val="007570AB"/>
    <w:rsid w:val="00760427"/>
    <w:rsid w:val="007F03F9"/>
    <w:rsid w:val="00891180"/>
    <w:rsid w:val="008A1EF8"/>
    <w:rsid w:val="009776A7"/>
    <w:rsid w:val="009E6215"/>
    <w:rsid w:val="00A33F7D"/>
    <w:rsid w:val="00B14DD3"/>
    <w:rsid w:val="00B27B08"/>
    <w:rsid w:val="00BB3BEE"/>
    <w:rsid w:val="00C169BC"/>
    <w:rsid w:val="00EF4099"/>
    <w:rsid w:val="00F61C1E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4BE"/>
  </w:style>
  <w:style w:type="paragraph" w:styleId="Pidipagina">
    <w:name w:val="footer"/>
    <w:basedOn w:val="Normale"/>
    <w:link w:val="Pidipagina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4BE"/>
  </w:style>
  <w:style w:type="paragraph" w:styleId="Paragrafoelenco">
    <w:name w:val="List Paragraph"/>
    <w:basedOn w:val="Normale"/>
    <w:uiPriority w:val="34"/>
    <w:qFormat/>
    <w:rsid w:val="006904B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165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5B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5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7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737B6CC8B95E4A8C51693E166ACF5D" ma:contentTypeVersion="13" ma:contentTypeDescription="Creare un nuovo documento." ma:contentTypeScope="" ma:versionID="8d4a4449cbeb0770f4c2b00bac494464">
  <xsd:schema xmlns:xsd="http://www.w3.org/2001/XMLSchema" xmlns:xs="http://www.w3.org/2001/XMLSchema" xmlns:p="http://schemas.microsoft.com/office/2006/metadata/properties" xmlns:ns3="6fa7ac6f-17ab-4c2e-ad55-fcb9d4b998f7" xmlns:ns4="7f263efb-23cb-47c7-9f00-2cff5209dddd" targetNamespace="http://schemas.microsoft.com/office/2006/metadata/properties" ma:root="true" ma:fieldsID="c455f78a50f1421825d4ba1062b60d63" ns3:_="" ns4:_="">
    <xsd:import namespace="6fa7ac6f-17ab-4c2e-ad55-fcb9d4b998f7"/>
    <xsd:import namespace="7f263efb-23cb-47c7-9f00-2cff5209d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c6f-17ab-4c2e-ad55-fcb9d4b9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3efb-23cb-47c7-9f00-2cff5209d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5350-D9A4-420D-B178-97E64BABC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04258-00E1-486A-87D1-132B3AF7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7ac6f-17ab-4c2e-ad55-fcb9d4b998f7"/>
    <ds:schemaRef ds:uri="7f263efb-23cb-47c7-9f00-2cff5209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B2272-DD0D-4F21-B6C8-A101FBFF0074}">
  <ds:schemaRefs>
    <ds:schemaRef ds:uri="http://schemas.microsoft.com/office/2006/metadata/properties"/>
    <ds:schemaRef ds:uri="http://purl.org/dc/terms/"/>
    <ds:schemaRef ds:uri="7f263efb-23cb-47c7-9f00-2cff5209ddd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fa7ac6f-17ab-4c2e-ad55-fcb9d4b998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D15239-0ABC-4E71-BD94-2F1B85D9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Stefania Scaramuzzi</cp:lastModifiedBy>
  <cp:revision>4</cp:revision>
  <dcterms:created xsi:type="dcterms:W3CDTF">2022-06-16T18:15:00Z</dcterms:created>
  <dcterms:modified xsi:type="dcterms:W3CDTF">2022-06-20T08:09:00Z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</Properties>
</file>