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21E3" w:rsidR="005821E3" w:rsidP="005821E3" w:rsidRDefault="005821E3" w14:paraId="690080C1" w14:textId="305D1FC1">
      <w:pPr>
        <w:spacing w:after="0" w:line="240" w:lineRule="auto"/>
        <w:textAlignment w:val="baseline"/>
        <w:rPr>
          <w:rFonts w:ascii="Segoe UI" w:hAnsi="Segoe UI" w:eastAsia="Times New Roman" w:cs="Segoe UI"/>
          <w:color w:val="000000"/>
          <w:sz w:val="18"/>
          <w:szCs w:val="18"/>
          <w:lang w:eastAsia="it-IT"/>
        </w:rPr>
      </w:pPr>
      <w:r w:rsidRPr="005821E3">
        <w:rPr>
          <w:rFonts w:ascii="Garamond" w:hAnsi="Garamond" w:eastAsia="Times New Roman" w:cs="Segoe UI"/>
          <w:b/>
          <w:bCs/>
          <w:color w:val="000000"/>
          <w:sz w:val="24"/>
          <w:szCs w:val="24"/>
          <w:lang w:eastAsia="it-IT"/>
        </w:rPr>
        <w:t xml:space="preserve">Verbale del Consiglio di CdS in Mech. Engineering (LM-31).n. </w:t>
      </w:r>
      <w:r>
        <w:rPr>
          <w:rFonts w:ascii="Garamond" w:hAnsi="Garamond" w:eastAsia="Times New Roman" w:cs="Segoe UI"/>
          <w:b/>
          <w:bCs/>
          <w:color w:val="000000"/>
          <w:sz w:val="24"/>
          <w:szCs w:val="24"/>
          <w:lang w:eastAsia="it-IT"/>
        </w:rPr>
        <w:t>2</w:t>
      </w:r>
      <w:r w:rsidRPr="005821E3">
        <w:rPr>
          <w:rFonts w:ascii="Garamond" w:hAnsi="Garamond" w:eastAsia="Times New Roman" w:cs="Segoe UI"/>
          <w:b/>
          <w:bCs/>
          <w:color w:val="000000"/>
          <w:sz w:val="24"/>
          <w:szCs w:val="24"/>
          <w:lang w:eastAsia="it-IT"/>
        </w:rPr>
        <w:t xml:space="preserve"> del 1</w:t>
      </w:r>
      <w:r>
        <w:rPr>
          <w:rFonts w:ascii="Garamond" w:hAnsi="Garamond" w:eastAsia="Times New Roman" w:cs="Segoe UI"/>
          <w:b/>
          <w:bCs/>
          <w:color w:val="000000"/>
          <w:sz w:val="24"/>
          <w:szCs w:val="24"/>
          <w:lang w:eastAsia="it-IT"/>
        </w:rPr>
        <w:t>3</w:t>
      </w:r>
      <w:r w:rsidRPr="005821E3">
        <w:rPr>
          <w:rFonts w:ascii="Garamond" w:hAnsi="Garamond" w:eastAsia="Times New Roman" w:cs="Segoe UI"/>
          <w:b/>
          <w:bCs/>
          <w:color w:val="000000"/>
          <w:sz w:val="24"/>
          <w:szCs w:val="24"/>
          <w:lang w:eastAsia="it-IT"/>
        </w:rPr>
        <w:t xml:space="preserve"> </w:t>
      </w:r>
      <w:r>
        <w:rPr>
          <w:rFonts w:ascii="Garamond" w:hAnsi="Garamond" w:eastAsia="Times New Roman" w:cs="Segoe UI"/>
          <w:b/>
          <w:bCs/>
          <w:color w:val="000000"/>
          <w:sz w:val="24"/>
          <w:szCs w:val="24"/>
          <w:lang w:eastAsia="it-IT"/>
        </w:rPr>
        <w:t>novem</w:t>
      </w:r>
      <w:r w:rsidRPr="005821E3">
        <w:rPr>
          <w:rFonts w:ascii="Garamond" w:hAnsi="Garamond" w:eastAsia="Times New Roman" w:cs="Segoe UI"/>
          <w:b/>
          <w:bCs/>
          <w:color w:val="000000"/>
          <w:sz w:val="24"/>
          <w:szCs w:val="24"/>
          <w:lang w:eastAsia="it-IT"/>
        </w:rPr>
        <w:t>bre 202</w:t>
      </w:r>
      <w:r>
        <w:rPr>
          <w:rFonts w:ascii="Garamond" w:hAnsi="Garamond" w:eastAsia="Times New Roman" w:cs="Segoe UI"/>
          <w:b/>
          <w:bCs/>
          <w:color w:val="000000"/>
          <w:sz w:val="24"/>
          <w:szCs w:val="24"/>
          <w:lang w:eastAsia="it-IT"/>
        </w:rPr>
        <w:t>4</w:t>
      </w:r>
      <w:r w:rsidRPr="005821E3">
        <w:rPr>
          <w:rFonts w:ascii="Garamond" w:hAnsi="Garamond" w:eastAsia="Times New Roman" w:cs="Segoe UI"/>
          <w:b/>
          <w:bCs/>
          <w:color w:val="000000"/>
          <w:sz w:val="24"/>
          <w:szCs w:val="24"/>
          <w:lang w:eastAsia="it-IT"/>
        </w:rPr>
        <w:t> </w:t>
      </w:r>
      <w:r w:rsidRPr="005821E3">
        <w:rPr>
          <w:rFonts w:ascii="Garamond" w:hAnsi="Garamond" w:eastAsia="Times New Roman" w:cs="Segoe UI"/>
          <w:color w:val="000000"/>
          <w:sz w:val="24"/>
          <w:szCs w:val="24"/>
          <w:lang w:eastAsia="it-IT"/>
        </w:rPr>
        <w:t> </w:t>
      </w:r>
    </w:p>
    <w:p w:rsidRPr="005821E3" w:rsidR="005821E3" w:rsidP="005821E3" w:rsidRDefault="005821E3" w14:paraId="53585516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color w:val="000000"/>
          <w:sz w:val="18"/>
          <w:szCs w:val="18"/>
          <w:lang w:eastAsia="it-IT"/>
        </w:rPr>
      </w:pPr>
      <w:r w:rsidRPr="005821E3">
        <w:rPr>
          <w:rFonts w:ascii="Garamond" w:hAnsi="Garamond" w:eastAsia="Times New Roman" w:cs="Segoe UI"/>
          <w:color w:val="000000"/>
          <w:sz w:val="24"/>
          <w:szCs w:val="24"/>
          <w:lang w:eastAsia="it-IT"/>
        </w:rPr>
        <w:t> </w:t>
      </w:r>
    </w:p>
    <w:p w:rsidR="005821E3" w:rsidP="005821E3" w:rsidRDefault="005821E3" w14:paraId="68431CE3" w14:textId="77777777">
      <w:pPr>
        <w:pStyle w:val="paragraph"/>
        <w:spacing w:before="0" w:beforeAutospacing="0" w:after="0" w:afterAutospacing="0"/>
        <w:ind w:left="-15"/>
        <w:jc w:val="center"/>
        <w:textAlignment w:val="baseline"/>
        <w:rPr>
          <w:rStyle w:val="normaltextrun"/>
          <w:rFonts w:ascii="Garamond" w:hAnsi="Garamond"/>
          <w:b/>
          <w:bCs/>
          <w:color w:val="000000"/>
        </w:rPr>
      </w:pPr>
    </w:p>
    <w:p w:rsidR="005821E3" w:rsidP="005821E3" w:rsidRDefault="005821E3" w14:paraId="3329A884" w14:textId="75F13C00">
      <w:pPr>
        <w:pStyle w:val="paragraph"/>
        <w:spacing w:before="0" w:beforeAutospacing="0" w:after="0" w:afterAutospacing="0"/>
        <w:ind w:left="-15"/>
        <w:jc w:val="center"/>
        <w:textAlignment w:val="baseline"/>
        <w:rPr>
          <w:rStyle w:val="eop"/>
          <w:rFonts w:ascii="Garamond" w:hAnsi="Garamond"/>
          <w:color w:val="000000"/>
        </w:rPr>
      </w:pPr>
      <w:r>
        <w:rPr>
          <w:rStyle w:val="normaltextrun"/>
          <w:rFonts w:ascii="Garamond" w:hAnsi="Garamond"/>
          <w:b/>
          <w:bCs/>
          <w:color w:val="000000"/>
        </w:rPr>
        <w:t>ELENCO PARTECIPANTI</w:t>
      </w:r>
    </w:p>
    <w:p w:rsidR="008A4E12" w:rsidP="005821E3" w:rsidRDefault="008A4E12" w14:paraId="4297D14C" w14:textId="55452FD8">
      <w:pPr>
        <w:pStyle w:val="paragraph"/>
        <w:spacing w:before="0" w:beforeAutospacing="0" w:after="0" w:afterAutospacing="0"/>
        <w:ind w:left="-15"/>
        <w:jc w:val="center"/>
        <w:textAlignment w:val="baseline"/>
        <w:rPr>
          <w:rStyle w:val="eop"/>
          <w:rFonts w:ascii="Garamond" w:hAnsi="Garamond"/>
          <w:color w:val="000000"/>
        </w:rPr>
      </w:pP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241"/>
        <w:gridCol w:w="679"/>
        <w:gridCol w:w="960"/>
        <w:gridCol w:w="960"/>
        <w:gridCol w:w="960"/>
        <w:gridCol w:w="2380"/>
      </w:tblGrid>
      <w:tr w:rsidRPr="008A4E12" w:rsidR="008A4E12" w:rsidTr="008A4E12" w14:paraId="28459A76" w14:textId="77777777">
        <w:trPr>
          <w:trHeight w:val="300"/>
        </w:trPr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2397FC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  <w:t>Cognome e Nome</w:t>
            </w:r>
          </w:p>
        </w:tc>
        <w:tc>
          <w:tcPr>
            <w:tcW w:w="12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2E8A48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  <w:t>SSD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1FCACB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  <w:t>Ruolo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8A4E12" w14:paraId="257A512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  <w:t>Presente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08918B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  <w:t>Giustif.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687125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  <w:t>Assente</w:t>
            </w:r>
          </w:p>
        </w:tc>
        <w:tc>
          <w:tcPr>
            <w:tcW w:w="2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6D8050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b/>
                <w:bCs/>
                <w:color w:val="000000"/>
                <w:lang w:eastAsia="it-IT"/>
              </w:rPr>
              <w:t>Motvazione</w:t>
            </w:r>
          </w:p>
        </w:tc>
      </w:tr>
      <w:tr w:rsidRPr="008A4E12" w:rsidR="008A4E12" w:rsidTr="008A4E12" w14:paraId="779D4B18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1436E3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CAMPOREALE Sergio Mario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2E7390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ING-IND/08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5B83723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0A28F4" w:rsidP="000A28F4" w:rsidRDefault="000A28F4" w14:paraId="5CC2B746" w14:textId="579467A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4FDD0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841D5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09CBA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6F293D4B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856C00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CASALINO Giuseppe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31153A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ING-IND/16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AC35E0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0A28F4" w14:paraId="23FBE287" w14:textId="7358458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12E2BA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34DCB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4A7E6D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4659F20D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B09C96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CIAVARELLA Michele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1811AA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ING-IND/14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0E8AAD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8A4E12" w14:paraId="68EF1E6C" w14:textId="04CCF74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86EFC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E27622" w14:paraId="14C7C734" w14:textId="396F40E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  <w:r w:rsidRPr="008A4E12" w:rsid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4F31D8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0341CDFD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3A7AD0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COCLITE Giuseppe Maria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52A6746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MAT/05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56CCABD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8A4E12" w14:paraId="04E882AA" w14:textId="4636C75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6E97265" w14:textId="7B70723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  <w:r w:rsidR="00376D0E"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4D687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376D0E" w14:paraId="550D88B1" w14:textId="5ECD16F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M</w:t>
            </w:r>
            <w:r w:rsidR="0025769A">
              <w:rPr>
                <w:rFonts w:ascii="Calibri" w:hAnsi="Calibri" w:eastAsia="Times New Roman" w:cs="Calibri"/>
                <w:color w:val="000000"/>
                <w:lang w:eastAsia="it-IT"/>
              </w:rPr>
              <w:t>issione</w:t>
            </w:r>
          </w:p>
        </w:tc>
      </w:tr>
      <w:tr w:rsidRPr="008A4E12" w:rsidR="008A4E12" w:rsidTr="008A4E12" w14:paraId="2ABC4393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E8814A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DE TULLIO Marco Donato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58D889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ING-IND/06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1BECB1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8A4E12" w14:paraId="3F83472B" w14:textId="3E8A341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ED72EB" w14:paraId="2A4E0D78" w14:textId="60ED43D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  <w:r w:rsidRPr="008A4E12" w:rsid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F678E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2C1AAA5" w14:textId="7232329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  <w:r w:rsidR="0025769A">
              <w:rPr>
                <w:rFonts w:ascii="Calibri" w:hAnsi="Calibri" w:eastAsia="Times New Roman" w:cs="Calibri"/>
                <w:color w:val="000000"/>
                <w:lang w:eastAsia="it-IT"/>
              </w:rPr>
              <w:t>Lezione</w:t>
            </w:r>
          </w:p>
        </w:tc>
      </w:tr>
      <w:tr w:rsidRPr="008A4E12" w:rsidR="008A4E12" w:rsidTr="008A4E12" w14:paraId="21375669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3792AC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DIGIESI Salvatore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A6A0B7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ING-IND/17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4147073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9C0D63" w14:paraId="5CED6050" w14:textId="2EB2FAF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994BC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A1F83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5FACA8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445926CA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2FABFA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GALIETTI Umberto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48983F4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ING-IND/14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3BFF15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ED72EB" w14:paraId="459B5893" w14:textId="09509AB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3A1C6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04671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498312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7325453A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B31DC9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GIANNOCCARO Ilaria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2E8521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ING-IND/35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5A20FE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ED72EB" w14:paraId="0548D8B4" w14:textId="10A2444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56AE255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1DA69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30FE0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2B8ED26E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7DDA60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MASIELLO Antonio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D371A0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MAT/05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5ED92E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ED72EB" w14:paraId="56284E2D" w14:textId="744B87B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34BF4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3DDAF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A9044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5E7DFCD5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12B928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NASO David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FA1840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ING-INF/04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253273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8A4E12" w14:paraId="1B130EB8" w14:textId="5F44C6B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452857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7BB2F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31457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4C399FF1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C64EA9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PERCOCO Gianluca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688499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ING-IND/16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57C228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8A4E12" w14:paraId="7645C532" w14:textId="6C88541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DAB10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56AFF8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7DD9F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4F55CA52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521F7CA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REINA Giulio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CFEC4D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ING-IND/13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4D1B38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8A4E12" w14:paraId="2BE1634A" w14:textId="450EC8A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0AAE3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6E77D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9B7E8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2FE15998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93F9B4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UVA Antonio Emmanuele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834FDC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ING-IND/15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3F8DFA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8A4E12" w14:paraId="2DAA2A58" w14:textId="63338D0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4274F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32F4E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8F23B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05B6DC7B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336E99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CACUCCIOLO Vito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CAD449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ING-IND/13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E2D27C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8A4E12" w14:paraId="655CC03B" w14:textId="4BB6E6E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24792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ED362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E73A6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232E15C6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5335094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CINEFRA Maria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4B234F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ING-IND/04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3A70D2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ED72EB" w14:paraId="2AB12D39" w14:textId="3C225F0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A20AE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2C730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E8AF0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7225DDEF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A06025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FOGLIA Mario Massimo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395241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ING-IND/13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5B9667B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FE0BC7" w14:paraId="3414A2E8" w14:textId="5976C7C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6BA5B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64980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4CE116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4FB080B9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1C01C9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GASPARI Antonella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2150BE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ING-IND/12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C76178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515B69" w14:paraId="09714686" w14:textId="243A609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59AB4A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B4BCB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45CC74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46A5FFE7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4147143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PUTIGNANO Carmine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5EE082F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ING-IND/13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60CFB8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515B69" w14:paraId="1B1AFE15" w14:textId="1D92CFC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59225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2B195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1C5A7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2603F73F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957269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VILLA Matteo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4F7081B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ING-IND/21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A2D23E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ED72EB" w14:paraId="20C7D16E" w14:textId="0DA4D72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CBA21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B9F7D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0AADD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7879BD9F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130FC5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LAERA Davide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4F4E326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ING-IND/08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5F0A99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RTD-b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8A4E12" w14:paraId="7CA68A59" w14:textId="44E0943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C1674A4" w14:textId="07DEC8D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  <w:r w:rsidR="00ED72EB"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48578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F62B2FF" w14:textId="7A22E40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  <w:r w:rsidR="00ED72EB">
              <w:rPr>
                <w:rFonts w:ascii="Calibri" w:hAnsi="Calibri" w:eastAsia="Times New Roman" w:cs="Calibri"/>
                <w:color w:val="000000"/>
                <w:lang w:eastAsia="it-IT"/>
              </w:rPr>
              <w:t>lezione</w:t>
            </w:r>
          </w:p>
        </w:tc>
      </w:tr>
      <w:tr w:rsidRPr="008A4E12" w:rsidR="008A4E12" w:rsidTr="008A4E12" w14:paraId="49FDF191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16C668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PALUMBO Davide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6A7681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ING-IND/14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F50589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RTD-b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ED72EB" w14:paraId="0862D7AC" w14:textId="2792CE5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52F893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54F34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AAB55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74027208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E291E5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DI NARDO Mauro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A7EDC0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ING-IND/32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FCCF21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RTT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8A4E12" w14:paraId="2470DABD" w14:textId="59C20A9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88451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7473B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2D1C1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66F35DA5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CDD9F3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DE CARLO Martino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D31894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ING-INF/01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06D08A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RTD-a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8A4E12" w14:paraId="21F25CDE" w14:textId="041C2DD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9E174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94ED4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03471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17FAAA6A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15C5F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JAHANBIN Aminhossein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FC7B1A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ICAR/10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5AF7F1F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RTD-a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C45F4A" w14:paraId="750A92E1" w14:textId="5272933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31B1AF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8988C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5F59ED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2307E24A" w14:textId="77777777">
        <w:trPr>
          <w:trHeight w:val="300"/>
        </w:trPr>
        <w:tc>
          <w:tcPr>
            <w:tcW w:w="244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66871D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RASHID Adnan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FE3E39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ING-INF/03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149F620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RTD-a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C45F4A" w14:paraId="417FE9A0" w14:textId="1085DBD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33285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243777C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EFBF5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  <w:tr w:rsidRPr="008A4E12" w:rsidR="008A4E12" w:rsidTr="008A4E12" w14:paraId="55EB1326" w14:textId="77777777">
        <w:trPr>
          <w:trHeight w:val="300"/>
        </w:trPr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0080F00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 w:rsidRPr="008A4E12"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  <w:t>ANTONELLI Vincenzo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D85DA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432C4C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0A28F4" w:rsidRDefault="009A5DE7" w14:paraId="156E7CA5" w14:textId="337AD79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ascii="Calibri" w:hAnsi="Calibri" w:eastAsia="Times New Roman" w:cs="Calibri"/>
                <w:color w:val="000000"/>
                <w:lang w:eastAsia="it-IT"/>
              </w:rPr>
              <w:t>X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4AB08B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71DDD0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4E12" w:rsidR="008A4E12" w:rsidP="008A4E12" w:rsidRDefault="008A4E12" w14:paraId="6599BC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 w:rsidRPr="008A4E12">
              <w:rPr>
                <w:rFonts w:ascii="Calibri" w:hAnsi="Calibri" w:eastAsia="Times New Roman" w:cs="Calibri"/>
                <w:color w:val="000000"/>
                <w:lang w:eastAsia="it-IT"/>
              </w:rPr>
              <w:t> </w:t>
            </w:r>
          </w:p>
        </w:tc>
      </w:tr>
    </w:tbl>
    <w:p w:rsidR="008A4E12" w:rsidP="005821E3" w:rsidRDefault="008A4E12" w14:paraId="5A494623" w14:textId="4814904B">
      <w:pPr>
        <w:pStyle w:val="paragraph"/>
        <w:spacing w:before="0" w:beforeAutospacing="0" w:after="0" w:afterAutospacing="0"/>
        <w:ind w:left="-15"/>
        <w:jc w:val="center"/>
        <w:textAlignment w:val="baseline"/>
        <w:rPr>
          <w:rStyle w:val="eop"/>
          <w:rFonts w:ascii="Garamond" w:hAnsi="Garamond"/>
          <w:color w:val="000000"/>
        </w:rPr>
      </w:pPr>
    </w:p>
    <w:p w:rsidR="008A4E12" w:rsidP="005821E3" w:rsidRDefault="008A4E12" w14:paraId="0FDF52EE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ramond" w:hAnsi="Garamond"/>
          <w:color w:val="000000"/>
        </w:rPr>
      </w:pPr>
    </w:p>
    <w:p w:rsidR="008A4E12" w:rsidP="005821E3" w:rsidRDefault="008A4E12" w14:paraId="2FA83A62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ramond" w:hAnsi="Garamond"/>
          <w:color w:val="000000"/>
        </w:rPr>
      </w:pPr>
    </w:p>
    <w:p w:rsidR="005821E3" w:rsidP="005821E3" w:rsidRDefault="005821E3" w14:paraId="11BFCCE5" w14:textId="0FA15DA4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>Alle ore 16:30 si riunisce il Consiglio del CdS di Mechanical Engineering per discutere i punti all’odg</w:t>
      </w:r>
    </w:p>
    <w:p w:rsidR="005821E3" w:rsidP="005821E3" w:rsidRDefault="005821E3" w14:paraId="06243B1F" w14:textId="651967B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>Dopo la verifica del numero legale di procede alla discussione dei punti all’o.d.g. Il foglio presenze è allegato.</w:t>
      </w:r>
    </w:p>
    <w:p w:rsidR="008A4E12" w:rsidP="008A4E12" w:rsidRDefault="008A4E12" w14:paraId="717C1ABC" w14:textId="77777777">
      <w:pPr>
        <w:pStyle w:val="NormaleWeb"/>
      </w:pPr>
      <w:r>
        <w:rPr>
          <w:rStyle w:val="Enfasigrassetto"/>
        </w:rPr>
        <w:t>Ordine del giorno: </w:t>
      </w:r>
    </w:p>
    <w:p w:rsidR="008A4E12" w:rsidP="008A4E12" w:rsidRDefault="008A4E12" w14:paraId="360B7D24" w14:textId="273AE3FE">
      <w:pPr>
        <w:pStyle w:val="NormaleWeb"/>
        <w:rPr>
          <w:rFonts w:eastAsia="Times New Roman"/>
        </w:rPr>
      </w:pPr>
      <w:r>
        <w:t> </w:t>
      </w:r>
      <w:r>
        <w:tab/>
      </w:r>
      <w:r>
        <w:rPr>
          <w:rFonts w:eastAsia="Times New Roman"/>
        </w:rPr>
        <w:t>Comunicazioni;</w:t>
      </w:r>
    </w:p>
    <w:p w:rsidR="008A4E12" w:rsidP="008A4E12" w:rsidRDefault="008A4E12" w14:paraId="71CC9D59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Adempimenti e scadenze previsti dal DM 1649/2023;</w:t>
      </w:r>
    </w:p>
    <w:p w:rsidR="008A4E12" w:rsidP="008A4E12" w:rsidRDefault="008A4E12" w14:paraId="51BD6647" w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Commento alla SMA;</w:t>
      </w:r>
    </w:p>
    <w:p w:rsidR="008A4E12" w:rsidP="008A4E12" w:rsidRDefault="008A4E12" w14:paraId="6A0990E0" w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Analisi dei risultati della rilevazione OPIS 2023-2024;</w:t>
      </w:r>
    </w:p>
    <w:p w:rsidR="008A4E12" w:rsidP="008A4E12" w:rsidRDefault="008A4E12" w14:paraId="0C07CE79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Promozione del CdS;</w:t>
      </w:r>
    </w:p>
    <w:p w:rsidR="008A4E12" w:rsidP="008A4E12" w:rsidRDefault="008A4E12" w14:paraId="2288BD6B" w14:textId="777777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Varie ed eventuali.</w:t>
      </w:r>
    </w:p>
    <w:p w:rsidR="008A4E12" w:rsidP="005821E3" w:rsidRDefault="008A4E12" w14:paraId="1AAC389D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/>
          <w:color w:val="000000"/>
        </w:rPr>
      </w:pPr>
    </w:p>
    <w:p w:rsidR="005821E3" w:rsidP="005821E3" w:rsidRDefault="005821E3" w14:paraId="36FCC424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/>
          <w:color w:val="000000"/>
        </w:rPr>
      </w:pPr>
      <w:r>
        <w:rPr>
          <w:rStyle w:val="normaltextrun"/>
          <w:rFonts w:ascii="Garamond" w:hAnsi="Garamond"/>
          <w:b/>
          <w:bCs/>
          <w:color w:val="000000"/>
        </w:rPr>
        <w:t>1. Comunicazioni:</w:t>
      </w:r>
      <w:r>
        <w:rPr>
          <w:rStyle w:val="eop"/>
          <w:rFonts w:ascii="Garamond" w:hAnsi="Garamond"/>
          <w:color w:val="000000"/>
        </w:rPr>
        <w:t> </w:t>
      </w:r>
    </w:p>
    <w:p w:rsidR="005821E3" w:rsidP="005821E3" w:rsidRDefault="005821E3" w14:paraId="19FD758B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>Il Coordinatore fornisce le comunicazioni sull’andamento delle immatricolazioni in corso che registrano un deciso incremento rispetto all’anno precedente anche se non ci sono dati definitivi in quanto la campagna immatricolazioni è ancora in corso. </w:t>
      </w:r>
      <w:r>
        <w:rPr>
          <w:rStyle w:val="eop"/>
          <w:rFonts w:ascii="Garamond" w:hAnsi="Garamond"/>
          <w:color w:val="000000"/>
        </w:rPr>
        <w:t> </w:t>
      </w:r>
    </w:p>
    <w:p w:rsidR="00CB03BE" w:rsidP="005821E3" w:rsidRDefault="005821E3" w14:paraId="4DC534E7" w14:textId="346DCA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 xml:space="preserve">Il Coordinatore sottolinea la necessità di </w:t>
      </w:r>
      <w:r w:rsidR="00A87FED">
        <w:rPr>
          <w:rStyle w:val="normaltextrun"/>
          <w:rFonts w:ascii="Garamond" w:hAnsi="Garamond"/>
          <w:color w:val="000000"/>
        </w:rPr>
        <w:t xml:space="preserve">anticipare </w:t>
      </w:r>
      <w:r>
        <w:rPr>
          <w:rStyle w:val="normaltextrun"/>
          <w:rFonts w:ascii="Garamond" w:hAnsi="Garamond"/>
          <w:color w:val="000000"/>
        </w:rPr>
        <w:t xml:space="preserve"> processo di orientamento interno verso gli studenti del II e III anno del corso di laurea triennale, articolando adeguatamente un</w:t>
      </w:r>
      <w:r w:rsidR="008F4452">
        <w:rPr>
          <w:rStyle w:val="normaltextrun"/>
          <w:rFonts w:ascii="Garamond" w:hAnsi="Garamond"/>
          <w:color w:val="000000"/>
        </w:rPr>
        <w:t>o</w:t>
      </w:r>
      <w:r>
        <w:rPr>
          <w:rStyle w:val="normaltextrun"/>
          <w:rFonts w:ascii="Garamond" w:hAnsi="Garamond"/>
          <w:color w:val="000000"/>
        </w:rPr>
        <w:t xml:space="preserve"> o più incontri “PolibaOrienta” con l’intervento di docenti del corso di studi, ex allievi e stakeholder.</w:t>
      </w:r>
    </w:p>
    <w:p w:rsidRPr="008F4452" w:rsidR="005821E3" w:rsidP="005821E3" w:rsidRDefault="00CB03BE" w14:paraId="43A0C08F" w14:textId="4B75DB11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/>
          <w:color w:val="000000"/>
          <w:u w:val="single"/>
        </w:rPr>
      </w:pPr>
      <w:r w:rsidRPr="008F4452">
        <w:rPr>
          <w:rStyle w:val="normaltextrun"/>
          <w:rFonts w:ascii="Garamond" w:hAnsi="Garamond"/>
          <w:color w:val="000000"/>
          <w:u w:val="single"/>
        </w:rPr>
        <w:t>Gruppo di riesame</w:t>
      </w:r>
      <w:r w:rsidRPr="008F4452" w:rsidR="005821E3">
        <w:rPr>
          <w:rStyle w:val="eop"/>
          <w:rFonts w:ascii="Garamond" w:hAnsi="Garamond"/>
          <w:color w:val="000000"/>
          <w:u w:val="single"/>
        </w:rPr>
        <w:t> </w:t>
      </w:r>
    </w:p>
    <w:p w:rsidR="005821E3" w:rsidP="005821E3" w:rsidRDefault="005821E3" w14:paraId="14591F79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>Dopo alcune richieste di chiarimenti su esami e procedure per il rilevamento delle opinioni degli studenti si passa al 2.o punto all’o.d.g. </w:t>
      </w:r>
      <w:r>
        <w:rPr>
          <w:rStyle w:val="eop"/>
          <w:rFonts w:ascii="Garamond" w:hAnsi="Garamond"/>
          <w:color w:val="000000"/>
        </w:rPr>
        <w:t> </w:t>
      </w:r>
    </w:p>
    <w:p w:rsidR="0061068A" w:rsidP="005821E3" w:rsidRDefault="0061068A" w14:paraId="4D2BEA81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Garamond" w:hAnsi="Garamond"/>
          <w:color w:val="000000"/>
        </w:rPr>
      </w:pPr>
    </w:p>
    <w:p w:rsidRPr="0061068A" w:rsidR="0061068A" w:rsidP="0061068A" w:rsidRDefault="0061068A" w14:paraId="7502202D" w14:textId="777777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61068A">
        <w:rPr>
          <w:rFonts w:eastAsia="Times New Roman"/>
          <w:b/>
          <w:bCs/>
        </w:rPr>
        <w:t>Adempimenti e scadenze previsti dal DM 1649/2023;</w:t>
      </w:r>
    </w:p>
    <w:p w:rsidR="0061068A" w:rsidP="005821E3" w:rsidRDefault="0061068A" w14:paraId="58955C48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/>
          <w:color w:val="000000"/>
        </w:rPr>
      </w:pPr>
    </w:p>
    <w:p w:rsidR="005821E3" w:rsidP="005821E3" w:rsidRDefault="005821E3" w14:paraId="3A19124A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/>
          <w:color w:val="000000"/>
        </w:rPr>
      </w:pPr>
      <w:r>
        <w:rPr>
          <w:rStyle w:val="normaltextrun"/>
          <w:rFonts w:ascii="Garamond" w:hAnsi="Garamond"/>
          <w:b/>
          <w:bCs/>
          <w:color w:val="000000"/>
        </w:rPr>
        <w:t>2. Scheda di monitoraggio annuale (SMA).</w:t>
      </w:r>
      <w:r>
        <w:rPr>
          <w:rStyle w:val="eop"/>
          <w:rFonts w:ascii="Garamond" w:hAnsi="Garamond"/>
          <w:color w:val="000000"/>
        </w:rPr>
        <w:t> </w:t>
      </w:r>
    </w:p>
    <w:p w:rsidR="005821E3" w:rsidP="005821E3" w:rsidRDefault="005821E3" w14:paraId="6EDF7699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>Il Coordinatore illustra i punti salienti della SMA, evidenziando che non sono ancora disponibili tutti gli indicatori: in particolare, sono assenti gli indicatori sull’occupazioni a causa del fatto che il CdS è stato attivato nell’a.a.2020-21. </w:t>
      </w:r>
      <w:r>
        <w:rPr>
          <w:rStyle w:val="eop"/>
          <w:rFonts w:ascii="Garamond" w:hAnsi="Garamond"/>
          <w:color w:val="000000"/>
        </w:rPr>
        <w:t> </w:t>
      </w:r>
    </w:p>
    <w:p w:rsidR="005821E3" w:rsidP="005821E3" w:rsidRDefault="005821E3" w14:paraId="0DD5C3FF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>Il Coordinatore illustra gli esiti dell’audit condotto dal PQA sulla SMA con esito positivo.</w:t>
      </w:r>
      <w:r>
        <w:rPr>
          <w:rStyle w:val="eop"/>
          <w:rFonts w:ascii="Garamond" w:hAnsi="Garamond"/>
          <w:color w:val="000000"/>
        </w:rPr>
        <w:t> </w:t>
      </w:r>
    </w:p>
    <w:p w:rsidR="005821E3" w:rsidP="005821E3" w:rsidRDefault="005821E3" w14:paraId="5CCCBD37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>Dopo aver illustrato i documenti, il Coordinatore apre la discussione. Vengono richiesti chiarimenti sul numero di studenti stranieri. Il Coordinatore ribadisce che le pratiche di pre-iscrizione sono state svolte molto celermente, convocando online i candidati e procedendo con una breve intervista individuale dei candidati che si è rivelata utile al fine di verificare il loro reale interesse ad immatricolarsi presso Poliba. I ritardi dipendono essenzialmente dalle procedure burocratiche per la concessione del visto. </w:t>
      </w:r>
      <w:r>
        <w:rPr>
          <w:rStyle w:val="eop"/>
          <w:rFonts w:ascii="Garamond" w:hAnsi="Garamond"/>
          <w:color w:val="000000"/>
        </w:rPr>
        <w:t> </w:t>
      </w:r>
    </w:p>
    <w:p w:rsidR="005821E3" w:rsidP="3A4497C2" w:rsidRDefault="005821E3" w14:paraId="3583CDEF" w14:textId="5CB8BC0D">
      <w:pPr>
        <w:pStyle w:val="paragraph"/>
        <w:spacing w:before="0" w:beforeAutospacing="off" w:after="0" w:afterAutospacing="off"/>
        <w:jc w:val="both"/>
        <w:textAlignment w:val="baseline"/>
        <w:rPr>
          <w:rStyle w:val="eop"/>
          <w:rFonts w:ascii="Garamond" w:hAnsi="Garamond"/>
          <w:color w:val="000000"/>
        </w:rPr>
      </w:pPr>
      <w:r w:rsidRPr="3A4497C2" w:rsidR="005821E3">
        <w:rPr>
          <w:rStyle w:val="normaltextrun"/>
          <w:rFonts w:ascii="Garamond" w:hAnsi="Garamond"/>
          <w:color w:val="000000" w:themeColor="text1" w:themeTint="FF" w:themeShade="FF"/>
        </w:rPr>
        <w:t>Al termine della discussione il Coordinatore pone in approvazione la SMA (documento allegato) che viene approvata all’unanimità. Il Coordinatore comunica che l’esito della riunione sarà tr</w:t>
      </w:r>
      <w:r w:rsidRPr="3A4497C2" w:rsidR="05CFB786">
        <w:rPr>
          <w:rStyle w:val="normaltextrun"/>
          <w:rFonts w:ascii="Garamond" w:hAnsi="Garamond"/>
          <w:color w:val="000000" w:themeColor="text1" w:themeTint="FF" w:themeShade="FF"/>
        </w:rPr>
        <w:t>as</w:t>
      </w:r>
      <w:r w:rsidRPr="3A4497C2" w:rsidR="005821E3">
        <w:rPr>
          <w:rStyle w:val="normaltextrun"/>
          <w:rFonts w:ascii="Garamond" w:hAnsi="Garamond"/>
          <w:color w:val="000000" w:themeColor="text1" w:themeTint="FF" w:themeShade="FF"/>
        </w:rPr>
        <w:t>messo al Direttore del DMMM per la successiva approvazione in Consiglio di Dipartimento.</w:t>
      </w:r>
      <w:r w:rsidRPr="3A4497C2" w:rsidR="005821E3">
        <w:rPr>
          <w:rStyle w:val="eop"/>
          <w:rFonts w:ascii="Garamond" w:hAnsi="Garamond"/>
          <w:color w:val="000000" w:themeColor="text1" w:themeTint="FF" w:themeShade="FF"/>
        </w:rPr>
        <w:t> </w:t>
      </w:r>
    </w:p>
    <w:p w:rsidR="00EF0DC8" w:rsidP="005821E3" w:rsidRDefault="00EF0DC8" w14:paraId="5805B7BC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Garamond" w:hAnsi="Garamond"/>
          <w:color w:val="000000"/>
        </w:rPr>
      </w:pPr>
    </w:p>
    <w:p w:rsidR="00EF0DC8" w:rsidP="005821E3" w:rsidRDefault="00F412FF" w14:paraId="6FB0F3A6" w14:textId="751F3E3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Garamond" w:hAnsi="Garamond"/>
          <w:color w:val="000000"/>
        </w:rPr>
      </w:pPr>
      <w:r>
        <w:rPr>
          <w:rStyle w:val="eop"/>
          <w:rFonts w:ascii="Garamond" w:hAnsi="Garamond"/>
          <w:color w:val="000000"/>
        </w:rPr>
        <w:t xml:space="preserve">Giannoccaro: interventi mirati </w:t>
      </w:r>
      <w:r w:rsidR="006F28D7">
        <w:rPr>
          <w:rStyle w:val="eop"/>
          <w:rFonts w:ascii="Garamond" w:hAnsi="Garamond"/>
          <w:color w:val="000000"/>
        </w:rPr>
        <w:t>presso università straniero</w:t>
      </w:r>
    </w:p>
    <w:p w:rsidR="006F28D7" w:rsidP="005821E3" w:rsidRDefault="006F28D7" w14:paraId="505E53D8" w14:textId="482ABE6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Garamond" w:hAnsi="Garamond"/>
          <w:color w:val="000000"/>
        </w:rPr>
      </w:pPr>
      <w:r>
        <w:rPr>
          <w:rStyle w:val="eop"/>
          <w:rFonts w:ascii="Garamond" w:hAnsi="Garamond"/>
          <w:color w:val="000000"/>
        </w:rPr>
        <w:t xml:space="preserve">Galietti: </w:t>
      </w:r>
      <w:r w:rsidR="003858C6">
        <w:rPr>
          <w:rStyle w:val="eop"/>
          <w:rFonts w:ascii="Garamond" w:hAnsi="Garamond"/>
          <w:color w:val="000000"/>
        </w:rPr>
        <w:t xml:space="preserve">fornire informazioni attraverso brochure </w:t>
      </w:r>
      <w:r w:rsidR="00E034D6">
        <w:rPr>
          <w:rStyle w:val="eop"/>
          <w:rFonts w:ascii="Garamond" w:hAnsi="Garamond"/>
          <w:color w:val="000000"/>
        </w:rPr>
        <w:t xml:space="preserve">su aspetti </w:t>
      </w:r>
      <w:r w:rsidR="00454408">
        <w:rPr>
          <w:rStyle w:val="eop"/>
          <w:rFonts w:ascii="Garamond" w:hAnsi="Garamond"/>
          <w:color w:val="000000"/>
        </w:rPr>
        <w:t xml:space="preserve">amministrativi </w:t>
      </w:r>
      <w:r w:rsidR="00CC6CBB">
        <w:rPr>
          <w:rStyle w:val="eop"/>
          <w:rFonts w:ascii="Garamond" w:hAnsi="Garamond"/>
          <w:color w:val="000000"/>
        </w:rPr>
        <w:t>– esplorazione su paesi target</w:t>
      </w:r>
      <w:r w:rsidR="00D31A01">
        <w:rPr>
          <w:rStyle w:val="eop"/>
          <w:rFonts w:ascii="Garamond" w:hAnsi="Garamond"/>
          <w:color w:val="000000"/>
        </w:rPr>
        <w:t xml:space="preserve"> nelle fiere di orientamento</w:t>
      </w:r>
    </w:p>
    <w:p w:rsidR="00EF0DC8" w:rsidP="005821E3" w:rsidRDefault="00EF0DC8" w14:paraId="373F5195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Garamond" w:hAnsi="Garamond"/>
          <w:color w:val="000000"/>
        </w:rPr>
      </w:pPr>
    </w:p>
    <w:p w:rsidR="00EF0DC8" w:rsidP="005821E3" w:rsidRDefault="00EF0DC8" w14:paraId="3AF4D2C1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/>
          <w:color w:val="000000"/>
        </w:rPr>
      </w:pPr>
    </w:p>
    <w:p w:rsidR="005821E3" w:rsidP="005821E3" w:rsidRDefault="005821E3" w14:paraId="1C801355" w14:textId="74C1AF7B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>Non essendoci altro da deliberare, la riunione si conclude alle ore 17:30.</w:t>
      </w:r>
      <w:r>
        <w:rPr>
          <w:rStyle w:val="eop"/>
          <w:rFonts w:ascii="Garamond" w:hAnsi="Garamond"/>
          <w:color w:val="000000"/>
        </w:rPr>
        <w:t> </w:t>
      </w:r>
    </w:p>
    <w:p w:rsidR="005821E3" w:rsidP="005821E3" w:rsidRDefault="005821E3" w14:paraId="78725E9F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>Allegati:</w:t>
      </w:r>
      <w:r>
        <w:rPr>
          <w:rStyle w:val="eop"/>
          <w:rFonts w:ascii="Garamond" w:hAnsi="Garamond"/>
          <w:color w:val="000000"/>
        </w:rPr>
        <w:t> </w:t>
      </w:r>
    </w:p>
    <w:p w:rsidR="005821E3" w:rsidP="005821E3" w:rsidRDefault="005821E3" w14:paraId="56A4E32F" w14:textId="77777777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>SMA CdS LM-31</w:t>
      </w:r>
      <w:r>
        <w:rPr>
          <w:rStyle w:val="eop"/>
          <w:rFonts w:ascii="Garamond" w:hAnsi="Garamond"/>
          <w:color w:val="000000"/>
        </w:rPr>
        <w:t> </w:t>
      </w:r>
    </w:p>
    <w:p w:rsidR="005821E3" w:rsidP="005821E3" w:rsidRDefault="005821E3" w14:paraId="0EAC71CC" w14:textId="77777777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>Commenti alla SMA</w:t>
      </w:r>
      <w:r>
        <w:rPr>
          <w:rStyle w:val="eop"/>
          <w:rFonts w:ascii="Garamond" w:hAnsi="Garamond"/>
          <w:color w:val="000000"/>
        </w:rPr>
        <w:t> </w:t>
      </w:r>
    </w:p>
    <w:p w:rsidR="005821E3" w:rsidP="005821E3" w:rsidRDefault="005821E3" w14:paraId="08964BEC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>Esiti Audit PQA</w:t>
      </w:r>
      <w:r>
        <w:rPr>
          <w:rStyle w:val="eop"/>
          <w:rFonts w:ascii="Garamond" w:hAnsi="Garamond"/>
          <w:color w:val="000000"/>
        </w:rPr>
        <w:t> </w:t>
      </w:r>
    </w:p>
    <w:p w:rsidR="005821E3" w:rsidP="005821E3" w:rsidRDefault="005821E3" w14:paraId="08EB41AD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Garamond" w:hAnsi="Garamond"/>
          <w:color w:val="000000"/>
        </w:rPr>
      </w:pPr>
      <w:r>
        <w:rPr>
          <w:rStyle w:val="normaltextrun"/>
          <w:rFonts w:ascii="Garamond" w:hAnsi="Garamond"/>
          <w:color w:val="000000"/>
        </w:rPr>
        <w:t>Foglio presenze</w:t>
      </w:r>
      <w:r>
        <w:rPr>
          <w:rStyle w:val="eop"/>
          <w:rFonts w:ascii="Garamond" w:hAnsi="Garamond"/>
          <w:color w:val="000000"/>
        </w:rPr>
        <w:t> </w:t>
      </w:r>
    </w:p>
    <w:p w:rsidR="00865C3E" w:rsidRDefault="00865C3E" w14:paraId="019E3F14" w14:textId="77777777"/>
    <w:sectPr w:rsidR="00865C3E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61D6"/>
    <w:multiLevelType w:val="multilevel"/>
    <w:tmpl w:val="4FD63E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112F4"/>
    <w:multiLevelType w:val="multilevel"/>
    <w:tmpl w:val="93CA1E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2085D"/>
    <w:multiLevelType w:val="multilevel"/>
    <w:tmpl w:val="2EEEA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8C1E23"/>
    <w:multiLevelType w:val="multilevel"/>
    <w:tmpl w:val="B49C5C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C5717"/>
    <w:multiLevelType w:val="multilevel"/>
    <w:tmpl w:val="47982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0136F6"/>
    <w:multiLevelType w:val="multilevel"/>
    <w:tmpl w:val="87902D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890AD5"/>
    <w:multiLevelType w:val="multilevel"/>
    <w:tmpl w:val="6854D6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ED256B"/>
    <w:multiLevelType w:val="multilevel"/>
    <w:tmpl w:val="55E21C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EB0A6C"/>
    <w:multiLevelType w:val="multilevel"/>
    <w:tmpl w:val="E72873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F364D2"/>
    <w:multiLevelType w:val="multilevel"/>
    <w:tmpl w:val="47982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E3"/>
    <w:rsid w:val="000A28F4"/>
    <w:rsid w:val="0025769A"/>
    <w:rsid w:val="00376D0E"/>
    <w:rsid w:val="003858C6"/>
    <w:rsid w:val="00454408"/>
    <w:rsid w:val="004C7BC2"/>
    <w:rsid w:val="00515B69"/>
    <w:rsid w:val="005821E3"/>
    <w:rsid w:val="0061068A"/>
    <w:rsid w:val="006F28D7"/>
    <w:rsid w:val="007E1727"/>
    <w:rsid w:val="00865C3E"/>
    <w:rsid w:val="008A4E12"/>
    <w:rsid w:val="008F4452"/>
    <w:rsid w:val="009A5DE7"/>
    <w:rsid w:val="009C0D63"/>
    <w:rsid w:val="00A87FED"/>
    <w:rsid w:val="00C45F4A"/>
    <w:rsid w:val="00CA5871"/>
    <w:rsid w:val="00CB03BE"/>
    <w:rsid w:val="00CC6CBB"/>
    <w:rsid w:val="00D31A01"/>
    <w:rsid w:val="00DF247A"/>
    <w:rsid w:val="00E034D6"/>
    <w:rsid w:val="00E27622"/>
    <w:rsid w:val="00ED72EB"/>
    <w:rsid w:val="00EF0DC8"/>
    <w:rsid w:val="00F412FF"/>
    <w:rsid w:val="00FE0BC7"/>
    <w:rsid w:val="05CFB786"/>
    <w:rsid w:val="3A449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4B332"/>
  <w15:chartTrackingRefBased/>
  <w15:docId w15:val="{50ED91A3-6AF1-4291-8F50-831C2DEF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61068A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ph" w:customStyle="1">
    <w:name w:val="paragraph"/>
    <w:basedOn w:val="Normale"/>
    <w:rsid w:val="005821E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normaltextrun" w:customStyle="1">
    <w:name w:val="normaltextrun"/>
    <w:basedOn w:val="Carpredefinitoparagrafo"/>
    <w:rsid w:val="005821E3"/>
  </w:style>
  <w:style w:type="character" w:styleId="eop" w:customStyle="1">
    <w:name w:val="eop"/>
    <w:basedOn w:val="Carpredefinitoparagrafo"/>
    <w:rsid w:val="005821E3"/>
  </w:style>
  <w:style w:type="paragraph" w:styleId="NormaleWeb">
    <w:name w:val="Normal (Web)"/>
    <w:basedOn w:val="Normale"/>
    <w:uiPriority w:val="99"/>
    <w:unhideWhenUsed/>
    <w:rsid w:val="008A4E12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styleId="Enfasigrassetto">
    <w:name w:val="Strong"/>
    <w:basedOn w:val="Carpredefinitoparagrafo"/>
    <w:uiPriority w:val="22"/>
    <w:qFormat/>
    <w:rsid w:val="008A4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2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7AC4531D24E0045A134C9E49B82C523" ma:contentTypeVersion="" ma:contentTypeDescription="Creare un nuovo documento." ma:contentTypeScope="" ma:versionID="e9a20f347cc71898a8e7caa08ab735d2">
  <xsd:schema xmlns:xsd="http://www.w3.org/2001/XMLSchema" xmlns:xs="http://www.w3.org/2001/XMLSchema" xmlns:p="http://schemas.microsoft.com/office/2006/metadata/properties" xmlns:ns2="8d653e18-1748-40a1-a2f0-0ac991643cb6" targetNamespace="http://schemas.microsoft.com/office/2006/metadata/properties" ma:root="true" ma:fieldsID="f899dfca60677ca269ab0adaf5c0646d" ns2:_="">
    <xsd:import namespace="8d653e18-1748-40a1-a2f0-0ac991643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53e18-1748-40a1-a2f0-0ac991643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1500C5-06D5-419E-9D02-0F4EDF1B9047}"/>
</file>

<file path=customXml/itemProps2.xml><?xml version="1.0" encoding="utf-8"?>
<ds:datastoreItem xmlns:ds="http://schemas.openxmlformats.org/officeDocument/2006/customXml" ds:itemID="{5C1089C6-8EFC-439D-A0F7-5A5B205B6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7A1F9B-A4F0-43C3-A45B-47F2CE9D25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Sergio Camporeale</dc:creator>
  <cp:keywords/>
  <dc:description/>
  <cp:lastModifiedBy>Prof. Sergio Camporeale</cp:lastModifiedBy>
  <cp:revision>28</cp:revision>
  <dcterms:created xsi:type="dcterms:W3CDTF">2024-11-13T14:41:00Z</dcterms:created>
  <dcterms:modified xsi:type="dcterms:W3CDTF">2024-12-10T11:59:26Z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0x010100C7AC4531D24E0045A134C9E49B82C523</vt:lpwstr>
  </property>
</Properties>
</file>