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74FC" w14:textId="40FA7AE9" w:rsidR="00764C40" w:rsidRDefault="007E368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22708B6" wp14:editId="2E85D3F5">
            <wp:extent cx="1768475" cy="862330"/>
            <wp:effectExtent l="0" t="0" r="3175" b="0"/>
            <wp:docPr id="732600673" name="Immagine 2" descr="Politecnico logo vett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D376" w14:textId="4B66EBC4" w:rsidR="00DB4BE1" w:rsidRPr="007E368B" w:rsidRDefault="00DB4BE1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32"/>
          <w:szCs w:val="32"/>
        </w:rPr>
      </w:pPr>
      <w:r w:rsidRPr="007E368B">
        <w:rPr>
          <w:rFonts w:ascii="Titillium" w:hAnsi="Titillium" w:cs="Times New Roman"/>
          <w:b/>
          <w:bCs/>
          <w:sz w:val="32"/>
          <w:szCs w:val="32"/>
        </w:rPr>
        <w:t>Nucleo di V</w:t>
      </w:r>
      <w:r w:rsidR="007E368B">
        <w:rPr>
          <w:rFonts w:ascii="Titillium" w:hAnsi="Titillium" w:cs="Times New Roman"/>
          <w:b/>
          <w:bCs/>
          <w:sz w:val="32"/>
          <w:szCs w:val="32"/>
        </w:rPr>
        <w:t>a</w:t>
      </w:r>
      <w:r w:rsidRPr="007E368B">
        <w:rPr>
          <w:rFonts w:ascii="Titillium" w:hAnsi="Titillium" w:cs="Times New Roman"/>
          <w:b/>
          <w:bCs/>
          <w:sz w:val="32"/>
          <w:szCs w:val="32"/>
        </w:rPr>
        <w:t xml:space="preserve">lutazione di </w:t>
      </w:r>
      <w:r w:rsidR="007E368B">
        <w:rPr>
          <w:rFonts w:ascii="Titillium" w:hAnsi="Titillium" w:cs="Times New Roman"/>
          <w:b/>
          <w:bCs/>
          <w:sz w:val="32"/>
          <w:szCs w:val="32"/>
        </w:rPr>
        <w:t>A</w:t>
      </w:r>
      <w:r w:rsidRPr="007E368B">
        <w:rPr>
          <w:rFonts w:ascii="Titillium" w:hAnsi="Titillium" w:cs="Times New Roman"/>
          <w:b/>
          <w:bCs/>
          <w:sz w:val="32"/>
          <w:szCs w:val="32"/>
        </w:rPr>
        <w:t>teneo</w:t>
      </w:r>
    </w:p>
    <w:p w14:paraId="2C48A750" w14:textId="77777777" w:rsidR="004E3FE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8"/>
          <w:szCs w:val="28"/>
        </w:rPr>
      </w:pPr>
      <w:r w:rsidRPr="007E368B">
        <w:rPr>
          <w:rFonts w:ascii="Titillium" w:hAnsi="Titillium" w:cs="Times New Roman"/>
          <w:b/>
          <w:bCs/>
          <w:sz w:val="28"/>
          <w:szCs w:val="28"/>
        </w:rPr>
        <w:t xml:space="preserve">Documento di attestazione </w:t>
      </w:r>
    </w:p>
    <w:p w14:paraId="7A4771A4" w14:textId="40AF9A22" w:rsidR="004E3FEA" w:rsidRPr="00987C24" w:rsidRDefault="00CF7D9C" w:rsidP="001E200A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Nucleo di Valutazione di Ateneo del Politecnico di Bari in funzione di </w:t>
      </w:r>
      <w:r w:rsidR="007275F4">
        <w:rPr>
          <w:rFonts w:ascii="Titillium" w:hAnsi="Titillium" w:cs="Times New Roman"/>
          <w:sz w:val="20"/>
          <w:szCs w:val="20"/>
        </w:rPr>
        <w:t xml:space="preserve">OIV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</w:t>
      </w:r>
      <w:r w:rsidR="00A8170D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A8170D">
        <w:rPr>
          <w:rFonts w:ascii="Titillium" w:hAnsi="Titillium" w:cs="Times New Roman"/>
          <w:b/>
          <w:bCs/>
          <w:color w:val="000000" w:themeColor="text1"/>
          <w:sz w:val="20"/>
          <w:szCs w:val="20"/>
        </w:rPr>
        <w:t xml:space="preserve">n. </w:t>
      </w:r>
      <w:r w:rsidR="006F7903" w:rsidRPr="00A8170D">
        <w:rPr>
          <w:rFonts w:ascii="Titillium" w:hAnsi="Titillium" w:cs="Times New Roman"/>
          <w:b/>
          <w:bCs/>
          <w:color w:val="000000" w:themeColor="text1"/>
          <w:sz w:val="20"/>
          <w:szCs w:val="20"/>
        </w:rPr>
        <w:t>201</w:t>
      </w:r>
      <w:r w:rsidR="003526DB" w:rsidRPr="00A8170D">
        <w:rPr>
          <w:rFonts w:ascii="Titillium" w:hAnsi="Titillium" w:cs="Times New Roman"/>
          <w:b/>
          <w:bCs/>
          <w:color w:val="000000" w:themeColor="text1"/>
          <w:sz w:val="20"/>
          <w:szCs w:val="20"/>
        </w:rPr>
        <w:t>/202</w:t>
      </w:r>
      <w:r w:rsidR="002E071E" w:rsidRPr="00A8170D">
        <w:rPr>
          <w:rFonts w:ascii="Titillium" w:hAnsi="Titillium" w:cs="Times New Roman"/>
          <w:b/>
          <w:bCs/>
          <w:color w:val="000000" w:themeColor="text1"/>
          <w:sz w:val="20"/>
          <w:szCs w:val="20"/>
        </w:rPr>
        <w:t>2</w:t>
      </w:r>
      <w:r w:rsidR="003526DB" w:rsidRPr="00A8170D">
        <w:rPr>
          <w:rFonts w:ascii="Titillium" w:hAnsi="Titillium" w:cs="Times New Roman"/>
          <w:b/>
          <w:bCs/>
          <w:color w:val="000000" w:themeColor="text1"/>
          <w:sz w:val="20"/>
          <w:szCs w:val="20"/>
        </w:rPr>
        <w:t>.</w:t>
      </w:r>
    </w:p>
    <w:p w14:paraId="178A540C" w14:textId="49A60E56" w:rsidR="004869E2" w:rsidRPr="009A3CF0" w:rsidRDefault="00A8170D" w:rsidP="009A3CF0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 w:hanging="291"/>
        <w:rPr>
          <w:rFonts w:ascii="Titillium" w:hAnsi="Titillium" w:cs="Times New Roman"/>
          <w:sz w:val="20"/>
          <w:szCs w:val="20"/>
        </w:rPr>
      </w:pPr>
      <w:r w:rsidRPr="009A3CF0">
        <w:rPr>
          <w:rFonts w:ascii="Titillium" w:hAnsi="Titillium" w:cs="Times New Roman"/>
          <w:sz w:val="20"/>
          <w:szCs w:val="20"/>
        </w:rPr>
        <w:t>Il Nucleo di Valutazione di Ateneo del Politenico di Bari</w:t>
      </w:r>
      <w:r w:rsidR="007A4DD3" w:rsidRPr="009A3CF0">
        <w:rPr>
          <w:rFonts w:ascii="Titillium" w:hAnsi="Titillium" w:cs="Times New Roman"/>
          <w:sz w:val="20"/>
          <w:szCs w:val="20"/>
        </w:rPr>
        <w:t xml:space="preserve"> in funzione di OIV </w:t>
      </w:r>
      <w:r w:rsidR="004869E2" w:rsidRPr="009A3CF0">
        <w:rPr>
          <w:rFonts w:ascii="Titillium" w:hAnsi="Titillium" w:cs="Times New Roman"/>
          <w:sz w:val="20"/>
          <w:szCs w:val="20"/>
        </w:rPr>
        <w:t>ha svolto gli accertamenti</w:t>
      </w:r>
      <w:r w:rsidR="009A3CF0" w:rsidRPr="009A3CF0">
        <w:rPr>
          <w:rFonts w:ascii="Titillium" w:hAnsi="Titillium" w:cs="Times New Roman"/>
          <w:sz w:val="20"/>
          <w:szCs w:val="20"/>
        </w:rPr>
        <w:t xml:space="preserve"> </w:t>
      </w:r>
      <w:r w:rsidR="00782E5B" w:rsidRPr="009A3CF0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9A3CF0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9A3CF0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9A3CF0">
        <w:rPr>
          <w:rFonts w:ascii="Titillium" w:hAnsi="Titillium" w:cs="Times New Roman"/>
          <w:sz w:val="20"/>
          <w:szCs w:val="20"/>
        </w:rPr>
        <w:t>o</w:t>
      </w:r>
      <w:r w:rsidR="00782E5B" w:rsidRPr="009A3CF0">
        <w:rPr>
          <w:rFonts w:ascii="Titillium" w:hAnsi="Titillium" w:cs="Times New Roman"/>
          <w:sz w:val="20"/>
          <w:szCs w:val="20"/>
        </w:rPr>
        <w:t>. 1, del d.lgs. n. 33/2013</w:t>
      </w:r>
    </w:p>
    <w:p w14:paraId="3BC75D4C" w14:textId="77777777" w:rsidR="009A3CF0" w:rsidRDefault="009A3CF0" w:rsidP="001E200A">
      <w:pPr>
        <w:pStyle w:val="ListParagraph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6249281B" w14:textId="38B43395" w:rsidR="004E3FEA" w:rsidRPr="00C5488A" w:rsidRDefault="00782E5B" w:rsidP="001E200A">
      <w:pPr>
        <w:pStyle w:val="ListParagraph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9A3CF0">
        <w:rPr>
          <w:rFonts w:ascii="Titillium" w:hAnsi="Titillium" w:cs="Times New Roman"/>
          <w:sz w:val="20"/>
          <w:szCs w:val="20"/>
        </w:rPr>
        <w:t xml:space="preserve">il Nucleo di Valutazione di Ateneo del Politecnico di Bari in funzione di OIV, </w:t>
      </w:r>
      <w:r w:rsidRPr="00C5488A">
        <w:rPr>
          <w:rFonts w:ascii="Titillium" w:hAnsi="Titillium" w:cs="Times New Roman"/>
          <w:sz w:val="20"/>
          <w:szCs w:val="20"/>
        </w:rPr>
        <w:t>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0D80CCF4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214354BB" w14:textId="3F0FF2CF" w:rsidR="000B7CB8" w:rsidRPr="00C5488A" w:rsidRDefault="00851A73" w:rsidP="00DD3064">
      <w:pPr>
        <w:pStyle w:val="ListParagraph"/>
        <w:widowControl/>
        <w:spacing w:before="120" w:after="0" w:line="276" w:lineRule="auto"/>
        <w:ind w:left="709" w:hanging="283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E1A0E">
        <w:rPr>
          <w:rFonts w:ascii="Titillium" w:hAnsi="Titillium" w:cs="Times New Roman"/>
          <w:sz w:val="20"/>
          <w:szCs w:val="20"/>
        </w:rPr>
        <w:t xml:space="preserve">Il Politecnico di Bari </w:t>
      </w:r>
      <w:r w:rsidR="0027396B" w:rsidRPr="00C5488A">
        <w:rPr>
          <w:rFonts w:ascii="Titillium" w:hAnsi="Titillium"/>
          <w:sz w:val="20"/>
          <w:szCs w:val="20"/>
        </w:rPr>
        <w:t>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4AFFED5E" w14:textId="0A0C91B0" w:rsidR="004E3FEA" w:rsidRPr="00C5488A" w:rsidRDefault="000B7CB8" w:rsidP="00DD3064">
      <w:pPr>
        <w:pStyle w:val="ListParagraph"/>
        <w:widowControl/>
        <w:spacing w:before="120" w:after="0" w:line="276" w:lineRule="auto"/>
        <w:ind w:left="709" w:hanging="283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6942DD">
        <w:rPr>
          <w:rFonts w:ascii="Titillium" w:hAnsi="Titillium" w:cs="Times New Roman"/>
          <w:sz w:val="20"/>
          <w:szCs w:val="20"/>
        </w:rPr>
        <w:t xml:space="preserve">Il Politecnico di Bari </w:t>
      </w:r>
      <w:r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A97728">
        <w:rPr>
          <w:rFonts w:ascii="Titillium" w:hAnsi="Titillium"/>
          <w:sz w:val="20"/>
          <w:szCs w:val="20"/>
        </w:rPr>
        <w:t xml:space="preserve"> (</w:t>
      </w:r>
      <w:hyperlink r:id="rId12" w:history="1">
        <w:r w:rsidR="00863783" w:rsidRPr="00863783">
          <w:rPr>
            <w:rStyle w:val="Hyperlink"/>
            <w:rFonts w:ascii="Titillium" w:hAnsi="Titillium"/>
            <w:sz w:val="20"/>
            <w:szCs w:val="20"/>
          </w:rPr>
          <w:t>(Matrice delle responsabilità)</w:t>
        </w:r>
      </w:hyperlink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6CC3B3B2" w14:textId="40E8FA20" w:rsidR="004619A1" w:rsidRPr="00C5488A" w:rsidRDefault="00674A85" w:rsidP="00DD3064">
      <w:pPr>
        <w:pStyle w:val="ListParagraph"/>
        <w:spacing w:before="120" w:after="0" w:line="276" w:lineRule="auto"/>
        <w:ind w:left="709" w:hanging="283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7C7DB3">
        <w:rPr>
          <w:rFonts w:ascii="Titillium" w:hAnsi="Titillium" w:cs="Times New Roman"/>
          <w:sz w:val="20"/>
          <w:szCs w:val="20"/>
        </w:rPr>
        <w:t xml:space="preserve">Il Politecnico di Bari </w:t>
      </w:r>
      <w:r w:rsidRPr="00C5488A">
        <w:rPr>
          <w:rFonts w:ascii="Titillium" w:hAnsi="Titillium"/>
          <w:sz w:val="20"/>
          <w:szCs w:val="20"/>
        </w:rPr>
        <w:t xml:space="preserve">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085EAB11" w14:textId="77777777" w:rsidR="00851A73" w:rsidRPr="00C5488A" w:rsidRDefault="00851A73" w:rsidP="001E200A">
      <w:pPr>
        <w:pStyle w:val="ListParagraph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32D55835" w14:textId="77777777" w:rsidR="004E3FEA" w:rsidRPr="00C5488A" w:rsidRDefault="00782E5B" w:rsidP="001E200A">
      <w:pPr>
        <w:pStyle w:val="ListParagraph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FootnoteReference"/>
          <w:rFonts w:ascii="Titillium" w:hAnsi="Titillium" w:cs="Times New Roman"/>
          <w:sz w:val="12"/>
          <w:szCs w:val="12"/>
        </w:rPr>
        <w:footnoteReference w:id="2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424C9B6D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75B6945" w14:textId="1E76A5AE" w:rsidR="000B7CB8" w:rsidRPr="00C5488A" w:rsidRDefault="002F7291" w:rsidP="00423215">
      <w:pPr>
        <w:spacing w:before="120" w:after="0" w:line="276" w:lineRule="auto"/>
        <w:ind w:firstLine="388"/>
        <w:jc w:val="left"/>
        <w:rPr>
          <w:rFonts w:ascii="Titillium" w:hAnsi="Titillium" w:cs="Times New Roman"/>
          <w:sz w:val="20"/>
          <w:szCs w:val="20"/>
        </w:rPr>
      </w:pPr>
      <w:r w:rsidRPr="00593731">
        <w:rPr>
          <w:rFonts w:ascii="Titillium" w:hAnsi="Titillium" w:cs="Times New Roman"/>
          <w:sz w:val="20"/>
          <w:szCs w:val="20"/>
        </w:rPr>
        <w:t>Bari, 31 maggio 2022</w:t>
      </w:r>
      <w:r w:rsidR="00423215">
        <w:rPr>
          <w:rFonts w:ascii="Titillium" w:hAnsi="Titillium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tillium" w:hAnsi="Titillium" w:cs="Times New Roman"/>
          <w:sz w:val="20"/>
          <w:szCs w:val="20"/>
        </w:rPr>
        <w:t xml:space="preserve">Il Coordinatore </w:t>
      </w:r>
      <w:r w:rsidR="00322B70">
        <w:rPr>
          <w:rFonts w:ascii="Titillium" w:hAnsi="Titillium" w:cs="Times New Roman"/>
          <w:sz w:val="20"/>
          <w:szCs w:val="20"/>
        </w:rPr>
        <w:t>del Nucleo di Valutazione di Ateneo</w:t>
      </w:r>
    </w:p>
    <w:p w14:paraId="38E262B8" w14:textId="4E9DBAA3" w:rsidR="004E3FEA" w:rsidRPr="00322B70" w:rsidRDefault="00322B70" w:rsidP="00322B70">
      <w:pPr>
        <w:spacing w:before="120" w:after="0" w:line="276" w:lineRule="auto"/>
        <w:jc w:val="center"/>
        <w:rPr>
          <w:rFonts w:ascii="Titillium" w:hAnsi="Titillium" w:cs="Times New Roman"/>
          <w:i/>
          <w:iCs/>
          <w:sz w:val="20"/>
          <w:szCs w:val="20"/>
        </w:rPr>
      </w:pPr>
      <w:r>
        <w:rPr>
          <w:rFonts w:ascii="Titillium" w:hAnsi="Titillium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</w:t>
      </w:r>
      <w:r w:rsidR="00423215">
        <w:rPr>
          <w:rFonts w:ascii="Titillium" w:hAnsi="Titillium" w:cs="Times New Roman"/>
          <w:b/>
          <w:bCs/>
          <w:i/>
          <w:iCs/>
          <w:sz w:val="20"/>
          <w:szCs w:val="20"/>
        </w:rPr>
        <w:t xml:space="preserve">   </w:t>
      </w:r>
      <w:r>
        <w:rPr>
          <w:rFonts w:ascii="Titillium" w:hAnsi="Titillium" w:cs="Times New Roman"/>
          <w:b/>
          <w:bCs/>
          <w:i/>
          <w:iCs/>
          <w:sz w:val="20"/>
          <w:szCs w:val="20"/>
        </w:rPr>
        <w:t xml:space="preserve">                   </w:t>
      </w:r>
      <w:r w:rsidRPr="00322B70">
        <w:rPr>
          <w:rFonts w:ascii="Titillium" w:hAnsi="Titillium" w:cs="Times New Roman"/>
          <w:b/>
          <w:bCs/>
          <w:i/>
          <w:iCs/>
          <w:sz w:val="20"/>
          <w:szCs w:val="20"/>
        </w:rPr>
        <w:t>(Prof. Massimo Castagnaro</w:t>
      </w:r>
      <w:r w:rsidR="00782E5B" w:rsidRPr="00322B70">
        <w:rPr>
          <w:rFonts w:ascii="Titillium" w:hAnsi="Titillium" w:cs="Times New Roman"/>
          <w:i/>
          <w:iCs/>
          <w:sz w:val="20"/>
          <w:szCs w:val="20"/>
        </w:rPr>
        <w:t>)</w:t>
      </w:r>
    </w:p>
    <w:sectPr w:rsidR="004E3FEA" w:rsidRPr="00322B70" w:rsidSect="00DD3064">
      <w:pgSz w:w="11906" w:h="16838"/>
      <w:pgMar w:top="851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B943" w14:textId="77777777" w:rsidR="00872897" w:rsidRDefault="00872897">
      <w:pPr>
        <w:spacing w:after="0" w:line="240" w:lineRule="auto"/>
      </w:pPr>
      <w:r>
        <w:separator/>
      </w:r>
    </w:p>
  </w:endnote>
  <w:endnote w:type="continuationSeparator" w:id="0">
    <w:p w14:paraId="5DF6D6B5" w14:textId="77777777" w:rsidR="00872897" w:rsidRDefault="00872897">
      <w:pPr>
        <w:spacing w:after="0" w:line="240" w:lineRule="auto"/>
      </w:pPr>
      <w:r>
        <w:continuationSeparator/>
      </w:r>
    </w:p>
  </w:endnote>
  <w:endnote w:type="continuationNotice" w:id="1">
    <w:p w14:paraId="14489572" w14:textId="77777777" w:rsidR="00872897" w:rsidRDefault="00872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907C" w14:textId="77777777" w:rsidR="00872897" w:rsidRDefault="00872897">
      <w:r>
        <w:separator/>
      </w:r>
    </w:p>
  </w:footnote>
  <w:footnote w:type="continuationSeparator" w:id="0">
    <w:p w14:paraId="79E10BD7" w14:textId="77777777" w:rsidR="00872897" w:rsidRDefault="00872897">
      <w:r>
        <w:continuationSeparator/>
      </w:r>
    </w:p>
  </w:footnote>
  <w:footnote w:type="continuationNotice" w:id="1">
    <w:p w14:paraId="3981C7A8" w14:textId="77777777" w:rsidR="00872897" w:rsidRDefault="00872897">
      <w:pPr>
        <w:spacing w:after="0" w:line="240" w:lineRule="auto"/>
      </w:pPr>
    </w:p>
  </w:footnote>
  <w:footnote w:id="2">
    <w:p w14:paraId="6DBA5F84" w14:textId="77777777" w:rsidR="00066D41" w:rsidRDefault="00066D41" w:rsidP="001E200A">
      <w:pPr>
        <w:pStyle w:val="FootnoteText"/>
        <w:spacing w:line="240" w:lineRule="auto"/>
      </w:pPr>
      <w:r w:rsidRPr="001E200A">
        <w:rPr>
          <w:rStyle w:val="FootnoteReference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649672161">
    <w:abstractNumId w:val="2"/>
  </w:num>
  <w:num w:numId="2" w16cid:durableId="1565263578">
    <w:abstractNumId w:val="1"/>
  </w:num>
  <w:num w:numId="3" w16cid:durableId="85657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0325A"/>
    <w:rsid w:val="00113654"/>
    <w:rsid w:val="001321A7"/>
    <w:rsid w:val="00167FEA"/>
    <w:rsid w:val="00187A1F"/>
    <w:rsid w:val="00193B7A"/>
    <w:rsid w:val="001C3EFA"/>
    <w:rsid w:val="001E200A"/>
    <w:rsid w:val="001E538C"/>
    <w:rsid w:val="001F4C4E"/>
    <w:rsid w:val="00245876"/>
    <w:rsid w:val="0027396B"/>
    <w:rsid w:val="00291D9E"/>
    <w:rsid w:val="002E071E"/>
    <w:rsid w:val="002F7291"/>
    <w:rsid w:val="00322B70"/>
    <w:rsid w:val="00324847"/>
    <w:rsid w:val="003526DB"/>
    <w:rsid w:val="00417308"/>
    <w:rsid w:val="00423215"/>
    <w:rsid w:val="00452424"/>
    <w:rsid w:val="004619A1"/>
    <w:rsid w:val="004869E2"/>
    <w:rsid w:val="004B3307"/>
    <w:rsid w:val="004E3FEA"/>
    <w:rsid w:val="005148C3"/>
    <w:rsid w:val="005314E6"/>
    <w:rsid w:val="005345A7"/>
    <w:rsid w:val="00593731"/>
    <w:rsid w:val="005E04C0"/>
    <w:rsid w:val="005E3451"/>
    <w:rsid w:val="005E774B"/>
    <w:rsid w:val="005F5B0C"/>
    <w:rsid w:val="00600B7E"/>
    <w:rsid w:val="00602524"/>
    <w:rsid w:val="006457A5"/>
    <w:rsid w:val="006626ED"/>
    <w:rsid w:val="00674A85"/>
    <w:rsid w:val="006942DD"/>
    <w:rsid w:val="006C4F57"/>
    <w:rsid w:val="006F7903"/>
    <w:rsid w:val="007275F4"/>
    <w:rsid w:val="00727F6D"/>
    <w:rsid w:val="00736793"/>
    <w:rsid w:val="00747FDE"/>
    <w:rsid w:val="00764C40"/>
    <w:rsid w:val="0077435D"/>
    <w:rsid w:val="00782E5B"/>
    <w:rsid w:val="007A4DD3"/>
    <w:rsid w:val="007C7DB3"/>
    <w:rsid w:val="007E368B"/>
    <w:rsid w:val="007E3898"/>
    <w:rsid w:val="007F0BC7"/>
    <w:rsid w:val="00847735"/>
    <w:rsid w:val="00851A73"/>
    <w:rsid w:val="00863783"/>
    <w:rsid w:val="00863793"/>
    <w:rsid w:val="00872897"/>
    <w:rsid w:val="00893412"/>
    <w:rsid w:val="0092201A"/>
    <w:rsid w:val="00931D8D"/>
    <w:rsid w:val="009517B8"/>
    <w:rsid w:val="00987C24"/>
    <w:rsid w:val="009A3CF0"/>
    <w:rsid w:val="009B3EC4"/>
    <w:rsid w:val="009C497A"/>
    <w:rsid w:val="009D2F2E"/>
    <w:rsid w:val="00A01D67"/>
    <w:rsid w:val="00A30748"/>
    <w:rsid w:val="00A431C2"/>
    <w:rsid w:val="00A8170D"/>
    <w:rsid w:val="00A827E3"/>
    <w:rsid w:val="00A928DF"/>
    <w:rsid w:val="00A93462"/>
    <w:rsid w:val="00A97728"/>
    <w:rsid w:val="00AA64A3"/>
    <w:rsid w:val="00AD1A69"/>
    <w:rsid w:val="00AE1A0E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CF37E5"/>
    <w:rsid w:val="00CF7D9C"/>
    <w:rsid w:val="00D2519E"/>
    <w:rsid w:val="00DA74D8"/>
    <w:rsid w:val="00DB4BE1"/>
    <w:rsid w:val="00DC3EB5"/>
    <w:rsid w:val="00DD3064"/>
    <w:rsid w:val="00DF2E3B"/>
    <w:rsid w:val="00E5425E"/>
    <w:rsid w:val="00E703E1"/>
    <w:rsid w:val="00E70D36"/>
    <w:rsid w:val="00E70EBB"/>
    <w:rsid w:val="00E710DD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50A2"/>
  <w15:docId w15:val="{1516AF0D-F40D-4506-AE64-5F681796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Pr>
      <w:position w:val="20"/>
      <w:sz w:val="13"/>
    </w:rPr>
  </w:style>
  <w:style w:type="character" w:customStyle="1" w:styleId="TestonotaapidipaginaCarattere">
    <w:name w:val="Testo nota a piè di pagina Carattere"/>
    <w:basedOn w:val="DefaultParagraphFont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DefaultParagraphFont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DefaultParagraphFont"/>
    <w:rPr>
      <w:rFonts w:ascii="Calibri" w:hAnsi="Calibri"/>
      <w:szCs w:val="21"/>
    </w:rPr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stocommentoCarattere">
    <w:name w:val="Testo commento Carattere"/>
    <w:basedOn w:val="DefaultParagraphFont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DefaultParagraphFont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FootnoteText">
    <w:name w:val="footnote text"/>
    <w:basedOn w:val="Normal"/>
  </w:style>
  <w:style w:type="paragraph" w:styleId="ListParagraph">
    <w:name w:val="List Paragraph"/>
    <w:basedOn w:val="Normal"/>
    <w:uiPriority w:val="34"/>
    <w:qFormat/>
    <w:pPr>
      <w:ind w:left="357" w:hanging="357"/>
    </w:pPr>
  </w:style>
  <w:style w:type="paragraph" w:styleId="PlainText">
    <w:name w:val="Plain Text"/>
    <w:basedOn w:val="Normal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Header">
    <w:name w:val="header"/>
    <w:basedOn w:val="Normal"/>
    <w:pPr>
      <w:tabs>
        <w:tab w:val="center" w:pos="4819"/>
        <w:tab w:val="right" w:pos="9638"/>
      </w:tabs>
      <w:spacing w:after="0"/>
    </w:pPr>
  </w:style>
  <w:style w:type="paragraph" w:styleId="Footer">
    <w:name w:val="footer"/>
    <w:basedOn w:val="Normal"/>
    <w:pPr>
      <w:tabs>
        <w:tab w:val="center" w:pos="4819"/>
        <w:tab w:val="right" w:pos="9638"/>
      </w:tabs>
      <w:spacing w:after="0"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"/>
    <w:pPr>
      <w:suppressLineNumbers/>
      <w:ind w:left="339" w:hanging="339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3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iba.it/sites/default/files/alleg4_matrice_delle_responsabilita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075720684F14FA0BE8F923E39FD5C" ma:contentTypeVersion="13" ma:contentTypeDescription="Creare un nuovo documento." ma:contentTypeScope="" ma:versionID="075d965ed2f67bfd11e8895a1c90548f">
  <xsd:schema xmlns:xsd="http://www.w3.org/2001/XMLSchema" xmlns:xs="http://www.w3.org/2001/XMLSchema" xmlns:p="http://schemas.microsoft.com/office/2006/metadata/properties" xmlns:ns2="f30cc66c-9519-4b93-99af-5cd248468e1e" xmlns:ns3="8fe4be07-ee0c-47dc-b8e5-707103d38ad2" targetNamespace="http://schemas.microsoft.com/office/2006/metadata/properties" ma:root="true" ma:fieldsID="3dcd2da00bcda972ed09c36fa3deace2" ns2:_="" ns3:_="">
    <xsd:import namespace="f30cc66c-9519-4b93-99af-5cd248468e1e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66c-9519-4b93-99af-5cd24846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a39555-7902-43de-886c-2041df7a4395}" ma:internalName="TaxCatchAll" ma:showField="CatchAllData" ma:web="8fe4be07-ee0c-47dc-b8e5-707103d38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0cc66c-9519-4b93-99af-5cd248468e1e">
      <Terms xmlns="http://schemas.microsoft.com/office/infopath/2007/PartnerControls"/>
    </lcf76f155ced4ddcb4097134ff3c332f>
    <TaxCatchAll xmlns="8fe4be07-ee0c-47dc-b8e5-707103d38ad2" xsi:nil="true"/>
  </documentManagement>
</p:properties>
</file>

<file path=customXml/itemProps1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EBA47-F3DD-4ED7-99F8-BEE67BB57125}"/>
</file>

<file path=customXml/itemProps4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http://www.poliba.it/sites/default/files/alleg4_matrice_delle_responsabilita.pdf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Picicci</dc:creator>
  <cp:keywords/>
  <cp:lastModifiedBy>Sig.ra Antonietta Di Benedetto</cp:lastModifiedBy>
  <cp:revision>62</cp:revision>
  <cp:lastPrinted>2019-02-26T18:22:00Z</cp:lastPrinted>
  <dcterms:created xsi:type="dcterms:W3CDTF">2018-03-02T01:17:00Z</dcterms:created>
  <dcterms:modified xsi:type="dcterms:W3CDTF">2022-05-31T18:03:00Z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0x0101008A4075720684F14FA0BE8F923E39FD5C</vt:lpwstr>
  </property>
</Properties>
</file>