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DBAC" w14:textId="6260ABCC" w:rsidR="0DC09801" w:rsidRPr="004522D5" w:rsidRDefault="0DC09801" w:rsidP="004522D5">
      <w:pPr>
        <w:spacing w:line="360" w:lineRule="auto"/>
        <w:ind w:left="7788"/>
        <w:rPr>
          <w:rFonts w:ascii="Times New Roman" w:hAnsi="Times New Roman" w:cs="Times New Roman"/>
          <w:b/>
          <w:bCs/>
          <w:sz w:val="24"/>
          <w:szCs w:val="24"/>
        </w:rPr>
      </w:pPr>
      <w:r w:rsidRPr="004522D5">
        <w:rPr>
          <w:rFonts w:ascii="Times New Roman" w:hAnsi="Times New Roman" w:cs="Times New Roman"/>
          <w:b/>
          <w:bCs/>
          <w:sz w:val="24"/>
          <w:szCs w:val="24"/>
        </w:rPr>
        <w:t>ALLEGATO 2</w:t>
      </w:r>
    </w:p>
    <w:p w14:paraId="44EAFD9C" w14:textId="759B0B57" w:rsidR="00E34696" w:rsidRPr="00952ACA" w:rsidRDefault="00E34696" w:rsidP="00952ACA">
      <w:pPr>
        <w:spacing w:line="276" w:lineRule="auto"/>
        <w:jc w:val="center"/>
        <w:rPr>
          <w:rFonts w:ascii="Times New Roman" w:hAnsi="Times New Roman" w:cs="Times New Roman"/>
          <w:b/>
          <w:bCs/>
          <w:sz w:val="24"/>
          <w:szCs w:val="24"/>
        </w:rPr>
      </w:pPr>
      <w:r w:rsidRPr="00952ACA">
        <w:rPr>
          <w:rFonts w:ascii="Times New Roman" w:hAnsi="Times New Roman" w:cs="Times New Roman"/>
          <w:b/>
          <w:bCs/>
          <w:sz w:val="24"/>
          <w:szCs w:val="24"/>
        </w:rPr>
        <w:t>ACCORDO INDIVIDUALE DI LAVORO AGILE</w:t>
      </w:r>
    </w:p>
    <w:p w14:paraId="00869586" w14:textId="59AFAC47" w:rsidR="00D843BB" w:rsidRPr="00952ACA" w:rsidRDefault="00D843BB" w:rsidP="00952ACA">
      <w:pPr>
        <w:spacing w:line="276" w:lineRule="auto"/>
        <w:jc w:val="both"/>
        <w:rPr>
          <w:rFonts w:ascii="Times New Roman" w:hAnsi="Times New Roman" w:cs="Times New Roman"/>
          <w:sz w:val="24"/>
          <w:szCs w:val="24"/>
        </w:rPr>
      </w:pPr>
      <w:r w:rsidRPr="00952ACA">
        <w:rPr>
          <w:rFonts w:ascii="Times New Roman" w:hAnsi="Times New Roman" w:cs="Times New Roman"/>
          <w:sz w:val="24"/>
          <w:szCs w:val="24"/>
        </w:rPr>
        <w:t xml:space="preserve">Il Politecnico di Bari con sede legale in Bari, Via Amendola n. 126/b – codice fiscale </w:t>
      </w:r>
      <w:r w:rsidR="003F61EE" w:rsidRPr="00952ACA">
        <w:rPr>
          <w:rFonts w:ascii="Times New Roman" w:hAnsi="Times New Roman" w:cs="Times New Roman"/>
          <w:sz w:val="24"/>
          <w:szCs w:val="24"/>
        </w:rPr>
        <w:t>93051590722</w:t>
      </w:r>
      <w:r w:rsidRPr="00952ACA">
        <w:rPr>
          <w:rFonts w:ascii="Times New Roman" w:hAnsi="Times New Roman" w:cs="Times New Roman"/>
          <w:sz w:val="24"/>
          <w:szCs w:val="24"/>
        </w:rPr>
        <w:t>, nella persona del Direttore Generale (di seguito: l’Amministrazione</w:t>
      </w:r>
      <w:r w:rsidR="00B44A07">
        <w:rPr>
          <w:rFonts w:ascii="Times New Roman" w:hAnsi="Times New Roman" w:cs="Times New Roman"/>
          <w:sz w:val="24"/>
          <w:szCs w:val="24"/>
        </w:rPr>
        <w:t xml:space="preserve"> o il Politecnico</w:t>
      </w:r>
      <w:r w:rsidRPr="00952ACA">
        <w:rPr>
          <w:rFonts w:ascii="Times New Roman" w:hAnsi="Times New Roman" w:cs="Times New Roman"/>
          <w:sz w:val="24"/>
          <w:szCs w:val="24"/>
        </w:rPr>
        <w:t xml:space="preserve">) </w:t>
      </w:r>
    </w:p>
    <w:p w14:paraId="4622DDB1" w14:textId="77777777" w:rsidR="00D843BB" w:rsidRPr="00952ACA" w:rsidRDefault="00D843BB" w:rsidP="00952ACA">
      <w:pPr>
        <w:spacing w:line="276" w:lineRule="auto"/>
        <w:jc w:val="center"/>
        <w:rPr>
          <w:rFonts w:ascii="Times New Roman" w:hAnsi="Times New Roman" w:cs="Times New Roman"/>
          <w:sz w:val="24"/>
          <w:szCs w:val="24"/>
        </w:rPr>
      </w:pPr>
      <w:r w:rsidRPr="00952ACA">
        <w:rPr>
          <w:rFonts w:ascii="Times New Roman" w:hAnsi="Times New Roman" w:cs="Times New Roman"/>
          <w:sz w:val="24"/>
          <w:szCs w:val="24"/>
        </w:rPr>
        <w:t>e</w:t>
      </w:r>
    </w:p>
    <w:p w14:paraId="429FA8FE" w14:textId="1DC3D3B2" w:rsidR="00D843BB" w:rsidRPr="00952ACA" w:rsidRDefault="00D843BB" w:rsidP="00952ACA">
      <w:pPr>
        <w:spacing w:line="276" w:lineRule="auto"/>
        <w:jc w:val="both"/>
        <w:rPr>
          <w:rFonts w:ascii="Times New Roman" w:hAnsi="Times New Roman" w:cs="Times New Roman"/>
          <w:sz w:val="24"/>
          <w:szCs w:val="24"/>
        </w:rPr>
      </w:pPr>
      <w:r w:rsidRPr="00952ACA">
        <w:rPr>
          <w:rFonts w:ascii="Times New Roman" w:hAnsi="Times New Roman" w:cs="Times New Roman"/>
          <w:sz w:val="24"/>
          <w:szCs w:val="24"/>
        </w:rPr>
        <w:t>il/la Sig./</w:t>
      </w:r>
      <w:proofErr w:type="spellStart"/>
      <w:r w:rsidRPr="00952ACA">
        <w:rPr>
          <w:rFonts w:ascii="Times New Roman" w:hAnsi="Times New Roman" w:cs="Times New Roman"/>
          <w:sz w:val="24"/>
          <w:szCs w:val="24"/>
        </w:rPr>
        <w:t>ra</w:t>
      </w:r>
      <w:proofErr w:type="spellEnd"/>
      <w:r w:rsidRPr="00952ACA">
        <w:rPr>
          <w:rFonts w:ascii="Times New Roman" w:hAnsi="Times New Roman" w:cs="Times New Roman"/>
          <w:sz w:val="24"/>
          <w:szCs w:val="24"/>
        </w:rPr>
        <w:t xml:space="preserve"> ______________________________________________________</w:t>
      </w:r>
      <w:r w:rsidR="00F94341">
        <w:rPr>
          <w:rFonts w:ascii="Times New Roman" w:hAnsi="Times New Roman" w:cs="Times New Roman"/>
          <w:sz w:val="24"/>
          <w:szCs w:val="24"/>
        </w:rPr>
        <w:t>_______________</w:t>
      </w:r>
    </w:p>
    <w:p w14:paraId="01F509B4" w14:textId="51D31444" w:rsidR="00F94341" w:rsidRDefault="00F94341" w:rsidP="00952ACA">
      <w:pPr>
        <w:spacing w:line="276" w:lineRule="auto"/>
        <w:jc w:val="both"/>
        <w:rPr>
          <w:rFonts w:ascii="Times New Roman" w:hAnsi="Times New Roman" w:cs="Times New Roman"/>
          <w:sz w:val="24"/>
          <w:szCs w:val="24"/>
        </w:rPr>
      </w:pPr>
      <w:r>
        <w:rPr>
          <w:rFonts w:ascii="Times New Roman" w:hAnsi="Times New Roman" w:cs="Times New Roman"/>
          <w:sz w:val="24"/>
          <w:szCs w:val="24"/>
        </w:rPr>
        <w:t>categoria __________ area _________________________________________________________</w:t>
      </w:r>
    </w:p>
    <w:p w14:paraId="0222E77A" w14:textId="51CB5E7F" w:rsidR="00D843BB" w:rsidRPr="00952ACA" w:rsidRDefault="00D843BB" w:rsidP="00952ACA">
      <w:pPr>
        <w:spacing w:line="276" w:lineRule="auto"/>
        <w:jc w:val="both"/>
        <w:rPr>
          <w:rFonts w:ascii="Times New Roman" w:hAnsi="Times New Roman" w:cs="Times New Roman"/>
          <w:sz w:val="24"/>
          <w:szCs w:val="24"/>
        </w:rPr>
      </w:pPr>
      <w:r w:rsidRPr="00952ACA">
        <w:rPr>
          <w:rFonts w:ascii="Times New Roman" w:hAnsi="Times New Roman" w:cs="Times New Roman"/>
          <w:sz w:val="24"/>
          <w:szCs w:val="24"/>
        </w:rPr>
        <w:t>matricola n. ____________</w:t>
      </w:r>
    </w:p>
    <w:p w14:paraId="1016E693" w14:textId="77777777" w:rsidR="00D843BB" w:rsidRPr="00952ACA" w:rsidRDefault="00D843BB" w:rsidP="00952ACA">
      <w:pPr>
        <w:spacing w:line="276" w:lineRule="auto"/>
        <w:jc w:val="both"/>
        <w:rPr>
          <w:rFonts w:ascii="Times New Roman" w:hAnsi="Times New Roman" w:cs="Times New Roman"/>
          <w:sz w:val="24"/>
          <w:szCs w:val="24"/>
        </w:rPr>
      </w:pPr>
      <w:r w:rsidRPr="00952ACA">
        <w:rPr>
          <w:rFonts w:ascii="Times New Roman" w:hAnsi="Times New Roman" w:cs="Times New Roman"/>
          <w:sz w:val="24"/>
          <w:szCs w:val="24"/>
        </w:rPr>
        <w:t>in servizio presso _____________________________________________ (di seguito: il Dipendente)</w:t>
      </w:r>
    </w:p>
    <w:p w14:paraId="4103159E" w14:textId="77777777" w:rsidR="00E34696" w:rsidRPr="00952ACA" w:rsidRDefault="00E34696" w:rsidP="00952ACA">
      <w:pPr>
        <w:spacing w:line="276" w:lineRule="auto"/>
        <w:jc w:val="both"/>
        <w:rPr>
          <w:rFonts w:ascii="Times New Roman" w:hAnsi="Times New Roman" w:cs="Times New Roman"/>
          <w:sz w:val="24"/>
          <w:szCs w:val="24"/>
        </w:rPr>
      </w:pPr>
      <w:r w:rsidRPr="00952ACA">
        <w:rPr>
          <w:rFonts w:ascii="Times New Roman" w:hAnsi="Times New Roman" w:cs="Times New Roman"/>
          <w:sz w:val="24"/>
          <w:szCs w:val="24"/>
        </w:rPr>
        <w:tab/>
      </w:r>
      <w:r w:rsidRPr="00952ACA">
        <w:rPr>
          <w:rFonts w:ascii="Times New Roman" w:hAnsi="Times New Roman" w:cs="Times New Roman"/>
          <w:sz w:val="24"/>
          <w:szCs w:val="24"/>
        </w:rPr>
        <w:tab/>
      </w:r>
      <w:r w:rsidRPr="00952ACA">
        <w:rPr>
          <w:rFonts w:ascii="Times New Roman" w:hAnsi="Times New Roman" w:cs="Times New Roman"/>
          <w:sz w:val="24"/>
          <w:szCs w:val="24"/>
        </w:rPr>
        <w:tab/>
      </w:r>
      <w:r w:rsidRPr="00952ACA">
        <w:rPr>
          <w:rFonts w:ascii="Times New Roman" w:hAnsi="Times New Roman" w:cs="Times New Roman"/>
          <w:sz w:val="24"/>
          <w:szCs w:val="24"/>
        </w:rPr>
        <w:tab/>
      </w:r>
      <w:r w:rsidRPr="00952ACA">
        <w:rPr>
          <w:rFonts w:ascii="Times New Roman" w:hAnsi="Times New Roman" w:cs="Times New Roman"/>
          <w:sz w:val="24"/>
          <w:szCs w:val="24"/>
        </w:rPr>
        <w:tab/>
      </w:r>
      <w:r w:rsidRPr="00952ACA">
        <w:rPr>
          <w:rFonts w:ascii="Times New Roman" w:hAnsi="Times New Roman" w:cs="Times New Roman"/>
          <w:b/>
          <w:sz w:val="24"/>
          <w:szCs w:val="24"/>
        </w:rPr>
        <w:tab/>
        <w:t>VIST</w:t>
      </w:r>
      <w:r w:rsidR="00C33DBF" w:rsidRPr="00952ACA">
        <w:rPr>
          <w:rFonts w:ascii="Times New Roman" w:hAnsi="Times New Roman" w:cs="Times New Roman"/>
          <w:b/>
          <w:sz w:val="24"/>
          <w:szCs w:val="24"/>
        </w:rPr>
        <w:t>I E RICHIAMATI</w:t>
      </w:r>
      <w:r w:rsidRPr="00952ACA">
        <w:rPr>
          <w:rFonts w:ascii="Times New Roman" w:hAnsi="Times New Roman" w:cs="Times New Roman"/>
          <w:b/>
          <w:sz w:val="24"/>
          <w:szCs w:val="24"/>
        </w:rPr>
        <w:tab/>
      </w:r>
    </w:p>
    <w:p w14:paraId="5FEA6DB4" w14:textId="2865C807" w:rsidR="00D843BB" w:rsidRPr="00952ACA" w:rsidRDefault="00D843BB" w:rsidP="00952ACA">
      <w:pPr>
        <w:pStyle w:val="Paragrafoelenco"/>
        <w:spacing w:after="0" w:line="276" w:lineRule="auto"/>
        <w:ind w:left="1134" w:hanging="992"/>
        <w:jc w:val="both"/>
        <w:rPr>
          <w:rFonts w:ascii="Times New Roman" w:hAnsi="Times New Roman" w:cs="Times New Roman"/>
          <w:sz w:val="24"/>
          <w:szCs w:val="24"/>
        </w:rPr>
      </w:pPr>
      <w:r w:rsidRPr="00952ACA">
        <w:rPr>
          <w:rFonts w:ascii="Times New Roman" w:hAnsi="Times New Roman" w:cs="Times New Roman"/>
          <w:sz w:val="24"/>
          <w:szCs w:val="24"/>
        </w:rPr>
        <w:t>VISTO</w:t>
      </w:r>
      <w:r w:rsidRPr="00952ACA">
        <w:rPr>
          <w:rFonts w:ascii="Times New Roman" w:hAnsi="Times New Roman" w:cs="Times New Roman"/>
          <w:sz w:val="24"/>
          <w:szCs w:val="24"/>
        </w:rPr>
        <w:tab/>
        <w:t xml:space="preserve">il </w:t>
      </w:r>
      <w:proofErr w:type="spellStart"/>
      <w:r w:rsidRPr="00952ACA">
        <w:rPr>
          <w:rFonts w:ascii="Times New Roman" w:hAnsi="Times New Roman" w:cs="Times New Roman"/>
          <w:sz w:val="24"/>
          <w:szCs w:val="24"/>
        </w:rPr>
        <w:t>D</w:t>
      </w:r>
      <w:r w:rsidR="00A13F00" w:rsidRPr="00952ACA">
        <w:rPr>
          <w:rFonts w:ascii="Times New Roman" w:hAnsi="Times New Roman" w:cs="Times New Roman"/>
          <w:sz w:val="24"/>
          <w:szCs w:val="24"/>
        </w:rPr>
        <w:t>.</w:t>
      </w:r>
      <w:r w:rsidRPr="00952ACA">
        <w:rPr>
          <w:rFonts w:ascii="Times New Roman" w:hAnsi="Times New Roman" w:cs="Times New Roman"/>
          <w:sz w:val="24"/>
          <w:szCs w:val="24"/>
        </w:rPr>
        <w:t>lgs</w:t>
      </w:r>
      <w:proofErr w:type="spellEnd"/>
      <w:r w:rsidRPr="00952ACA">
        <w:rPr>
          <w:rFonts w:ascii="Times New Roman" w:hAnsi="Times New Roman" w:cs="Times New Roman"/>
          <w:sz w:val="24"/>
          <w:szCs w:val="24"/>
        </w:rPr>
        <w:t xml:space="preserve"> n. 165/2001</w:t>
      </w:r>
    </w:p>
    <w:p w14:paraId="2842C74D" w14:textId="6386B6E6" w:rsidR="00BE68F9" w:rsidRPr="00952ACA" w:rsidRDefault="00D843BB" w:rsidP="00952ACA">
      <w:pPr>
        <w:pStyle w:val="Paragrafoelenco"/>
        <w:spacing w:after="0" w:line="276" w:lineRule="auto"/>
        <w:ind w:left="1134" w:hanging="992"/>
        <w:jc w:val="both"/>
        <w:rPr>
          <w:rFonts w:ascii="Times New Roman" w:hAnsi="Times New Roman" w:cs="Times New Roman"/>
          <w:sz w:val="24"/>
          <w:szCs w:val="24"/>
        </w:rPr>
      </w:pPr>
      <w:r w:rsidRPr="00952ACA">
        <w:rPr>
          <w:rFonts w:ascii="Times New Roman" w:hAnsi="Times New Roman" w:cs="Times New Roman"/>
          <w:sz w:val="24"/>
          <w:szCs w:val="24"/>
        </w:rPr>
        <w:t>VISTO</w:t>
      </w:r>
      <w:r w:rsidR="00BE68F9" w:rsidRPr="00952ACA">
        <w:rPr>
          <w:rFonts w:ascii="Times New Roman" w:hAnsi="Times New Roman" w:cs="Times New Roman"/>
          <w:sz w:val="24"/>
          <w:szCs w:val="24"/>
        </w:rPr>
        <w:t xml:space="preserve"> </w:t>
      </w:r>
      <w:r w:rsidR="003F61EE" w:rsidRPr="00952ACA">
        <w:rPr>
          <w:rFonts w:ascii="Times New Roman" w:hAnsi="Times New Roman" w:cs="Times New Roman"/>
          <w:sz w:val="24"/>
          <w:szCs w:val="24"/>
        </w:rPr>
        <w:tab/>
      </w:r>
      <w:r w:rsidR="00BE68F9" w:rsidRPr="00952ACA">
        <w:rPr>
          <w:rFonts w:ascii="Times New Roman" w:hAnsi="Times New Roman" w:cs="Times New Roman"/>
          <w:sz w:val="24"/>
          <w:szCs w:val="24"/>
        </w:rPr>
        <w:t>l’art. 14 della Legge n. 124/2015</w:t>
      </w:r>
    </w:p>
    <w:p w14:paraId="441FE2B0" w14:textId="41D295E7" w:rsidR="00D843BB" w:rsidRPr="00952ACA" w:rsidRDefault="00BE68F9" w:rsidP="00952ACA">
      <w:pPr>
        <w:pStyle w:val="Paragrafoelenco"/>
        <w:spacing w:after="0" w:line="276" w:lineRule="auto"/>
        <w:ind w:left="1134" w:hanging="992"/>
        <w:jc w:val="both"/>
        <w:rPr>
          <w:rFonts w:ascii="Times New Roman" w:hAnsi="Times New Roman" w:cs="Times New Roman"/>
          <w:sz w:val="24"/>
          <w:szCs w:val="24"/>
        </w:rPr>
      </w:pPr>
      <w:r w:rsidRPr="00952ACA">
        <w:rPr>
          <w:rFonts w:ascii="Times New Roman" w:hAnsi="Times New Roman" w:cs="Times New Roman"/>
          <w:sz w:val="24"/>
          <w:szCs w:val="24"/>
        </w:rPr>
        <w:t>VISTA</w:t>
      </w:r>
      <w:r w:rsidR="008F08F2" w:rsidRPr="00952ACA">
        <w:rPr>
          <w:rFonts w:ascii="Times New Roman" w:hAnsi="Times New Roman" w:cs="Times New Roman"/>
          <w:sz w:val="24"/>
          <w:szCs w:val="24"/>
        </w:rPr>
        <w:t xml:space="preserve"> </w:t>
      </w:r>
      <w:r w:rsidR="003F61EE" w:rsidRPr="00952ACA">
        <w:rPr>
          <w:rFonts w:ascii="Times New Roman" w:hAnsi="Times New Roman" w:cs="Times New Roman"/>
          <w:sz w:val="24"/>
          <w:szCs w:val="24"/>
        </w:rPr>
        <w:tab/>
      </w:r>
      <w:r w:rsidR="008F08F2" w:rsidRPr="00952ACA">
        <w:rPr>
          <w:rFonts w:ascii="Times New Roman" w:hAnsi="Times New Roman" w:cs="Times New Roman"/>
          <w:sz w:val="24"/>
          <w:szCs w:val="24"/>
        </w:rPr>
        <w:t>la Legge n. 81/2017, recante “</w:t>
      </w:r>
      <w:r w:rsidR="008F08F2" w:rsidRPr="00952ACA">
        <w:rPr>
          <w:rFonts w:ascii="Times New Roman" w:hAnsi="Times New Roman" w:cs="Times New Roman"/>
          <w:i/>
          <w:iCs/>
          <w:sz w:val="24"/>
          <w:szCs w:val="24"/>
        </w:rPr>
        <w:t>misure per la tutela del lavoro autonomo non imprenditoriale</w:t>
      </w:r>
      <w:r w:rsidR="004470DE" w:rsidRPr="00952ACA">
        <w:rPr>
          <w:rFonts w:ascii="Times New Roman" w:hAnsi="Times New Roman" w:cs="Times New Roman"/>
          <w:i/>
          <w:iCs/>
          <w:sz w:val="24"/>
          <w:szCs w:val="24"/>
        </w:rPr>
        <w:t xml:space="preserve"> e misure volte a favorire l’articolazione flessibile nei tempi e nei luoghi del lavoro subordinato</w:t>
      </w:r>
      <w:r w:rsidR="004470DE" w:rsidRPr="00952ACA">
        <w:rPr>
          <w:rFonts w:ascii="Times New Roman" w:hAnsi="Times New Roman" w:cs="Times New Roman"/>
          <w:sz w:val="24"/>
          <w:szCs w:val="24"/>
        </w:rPr>
        <w:t>”</w:t>
      </w:r>
      <w:r w:rsidR="003F61EE" w:rsidRPr="00952ACA">
        <w:rPr>
          <w:rFonts w:ascii="Times New Roman" w:hAnsi="Times New Roman" w:cs="Times New Roman"/>
          <w:sz w:val="24"/>
          <w:szCs w:val="24"/>
        </w:rPr>
        <w:t>;</w:t>
      </w:r>
    </w:p>
    <w:p w14:paraId="54D7955E" w14:textId="7062F8F1" w:rsidR="004470DE" w:rsidRPr="00952ACA" w:rsidRDefault="004470DE" w:rsidP="00952ACA">
      <w:pPr>
        <w:pStyle w:val="Paragrafoelenco"/>
        <w:spacing w:after="0" w:line="276" w:lineRule="auto"/>
        <w:ind w:left="1134" w:hanging="992"/>
        <w:jc w:val="both"/>
        <w:rPr>
          <w:rFonts w:ascii="Times New Roman" w:hAnsi="Times New Roman" w:cs="Times New Roman"/>
          <w:i/>
          <w:iCs/>
          <w:sz w:val="24"/>
          <w:szCs w:val="24"/>
        </w:rPr>
      </w:pPr>
      <w:r w:rsidRPr="00952ACA">
        <w:rPr>
          <w:rFonts w:ascii="Times New Roman" w:hAnsi="Times New Roman" w:cs="Times New Roman"/>
          <w:sz w:val="24"/>
          <w:szCs w:val="24"/>
        </w:rPr>
        <w:t xml:space="preserve">VISTA </w:t>
      </w:r>
      <w:r w:rsidR="003F61EE" w:rsidRPr="00952ACA">
        <w:rPr>
          <w:rFonts w:ascii="Times New Roman" w:hAnsi="Times New Roman" w:cs="Times New Roman"/>
          <w:sz w:val="24"/>
          <w:szCs w:val="24"/>
        </w:rPr>
        <w:tab/>
      </w:r>
      <w:r w:rsidRPr="00952ACA">
        <w:rPr>
          <w:rFonts w:ascii="Times New Roman" w:hAnsi="Times New Roman" w:cs="Times New Roman"/>
          <w:sz w:val="24"/>
          <w:szCs w:val="24"/>
        </w:rPr>
        <w:t>la Direttiva della Presidenza del Consiglio dei Ministri n. 3/2017, recante “</w:t>
      </w:r>
      <w:r w:rsidR="00454FE4" w:rsidRPr="00952ACA">
        <w:rPr>
          <w:rFonts w:ascii="Times New Roman" w:hAnsi="Times New Roman" w:cs="Times New Roman"/>
          <w:i/>
          <w:iCs/>
          <w:sz w:val="24"/>
          <w:szCs w:val="24"/>
        </w:rPr>
        <w:t>indirizzi per l’attuazione dei commi 1 e 2 dell’articolo 14 della legge 7 agosto 2015, n. 124 e linee guida contenenti regole</w:t>
      </w:r>
      <w:r w:rsidR="00A13F00" w:rsidRPr="00952ACA">
        <w:rPr>
          <w:rFonts w:ascii="Times New Roman" w:hAnsi="Times New Roman" w:cs="Times New Roman"/>
          <w:i/>
          <w:iCs/>
          <w:sz w:val="24"/>
          <w:szCs w:val="24"/>
        </w:rPr>
        <w:t xml:space="preserve"> inerenti all’organizzazione del lavoro finalizzate a promuovere la conciliazione dei tempi di vita e di lavoro dei dipendenti”</w:t>
      </w:r>
      <w:r w:rsidR="003F61EE" w:rsidRPr="00952ACA">
        <w:rPr>
          <w:rFonts w:ascii="Times New Roman" w:hAnsi="Times New Roman" w:cs="Times New Roman"/>
          <w:i/>
          <w:iCs/>
          <w:sz w:val="24"/>
          <w:szCs w:val="24"/>
        </w:rPr>
        <w:t>;</w:t>
      </w:r>
    </w:p>
    <w:p w14:paraId="316E4547" w14:textId="1D8E6020" w:rsidR="00E34696" w:rsidRDefault="00D843BB" w:rsidP="00952ACA">
      <w:pPr>
        <w:pStyle w:val="Paragrafoelenco"/>
        <w:spacing w:after="0" w:line="276" w:lineRule="auto"/>
        <w:ind w:left="1134" w:hanging="992"/>
        <w:jc w:val="both"/>
        <w:rPr>
          <w:rFonts w:ascii="Times New Roman" w:hAnsi="Times New Roman" w:cs="Times New Roman"/>
          <w:sz w:val="24"/>
          <w:szCs w:val="24"/>
        </w:rPr>
      </w:pPr>
      <w:r w:rsidRPr="00952ACA">
        <w:rPr>
          <w:rFonts w:ascii="Times New Roman" w:hAnsi="Times New Roman" w:cs="Times New Roman"/>
          <w:sz w:val="24"/>
          <w:szCs w:val="24"/>
        </w:rPr>
        <w:t>VISTO</w:t>
      </w:r>
      <w:r w:rsidRPr="00952ACA">
        <w:rPr>
          <w:rFonts w:ascii="Times New Roman" w:hAnsi="Times New Roman" w:cs="Times New Roman"/>
          <w:sz w:val="24"/>
          <w:szCs w:val="24"/>
        </w:rPr>
        <w:tab/>
      </w:r>
      <w:r w:rsidR="54DAECB6" w:rsidRPr="00952ACA">
        <w:rPr>
          <w:rFonts w:ascii="Times New Roman" w:hAnsi="Times New Roman" w:cs="Times New Roman"/>
          <w:sz w:val="24"/>
          <w:szCs w:val="24"/>
        </w:rPr>
        <w:t>il “</w:t>
      </w:r>
      <w:r w:rsidR="54DAECB6" w:rsidRPr="00952ACA">
        <w:rPr>
          <w:rFonts w:ascii="Times New Roman" w:hAnsi="Times New Roman" w:cs="Times New Roman"/>
          <w:i/>
          <w:iCs/>
          <w:sz w:val="24"/>
          <w:szCs w:val="24"/>
        </w:rPr>
        <w:t xml:space="preserve">Regolamento </w:t>
      </w:r>
      <w:r w:rsidR="5A7ED1CA" w:rsidRPr="00952ACA">
        <w:rPr>
          <w:rFonts w:ascii="Times New Roman" w:hAnsi="Times New Roman" w:cs="Times New Roman"/>
          <w:i/>
          <w:iCs/>
          <w:sz w:val="24"/>
          <w:szCs w:val="24"/>
        </w:rPr>
        <w:t xml:space="preserve">del Politecnico di Bari </w:t>
      </w:r>
      <w:r w:rsidR="54DAECB6" w:rsidRPr="00952ACA">
        <w:rPr>
          <w:rFonts w:ascii="Times New Roman" w:hAnsi="Times New Roman" w:cs="Times New Roman"/>
          <w:i/>
          <w:iCs/>
          <w:sz w:val="24"/>
          <w:szCs w:val="24"/>
        </w:rPr>
        <w:t>i</w:t>
      </w:r>
      <w:r w:rsidR="5676BD17" w:rsidRPr="00952ACA">
        <w:rPr>
          <w:rFonts w:ascii="Times New Roman" w:hAnsi="Times New Roman" w:cs="Times New Roman"/>
          <w:i/>
          <w:iCs/>
          <w:sz w:val="24"/>
          <w:szCs w:val="24"/>
        </w:rPr>
        <w:t>n materia di lavoro agil</w:t>
      </w:r>
      <w:r w:rsidR="7070A6E4" w:rsidRPr="00952ACA">
        <w:rPr>
          <w:rFonts w:ascii="Times New Roman" w:hAnsi="Times New Roman" w:cs="Times New Roman"/>
          <w:i/>
          <w:iCs/>
          <w:sz w:val="24"/>
          <w:szCs w:val="24"/>
        </w:rPr>
        <w:t>e</w:t>
      </w:r>
      <w:r w:rsidR="54DAECB6" w:rsidRPr="00952ACA">
        <w:rPr>
          <w:rFonts w:ascii="Times New Roman" w:hAnsi="Times New Roman" w:cs="Times New Roman"/>
          <w:sz w:val="24"/>
          <w:szCs w:val="24"/>
        </w:rPr>
        <w:t>” (di seguito</w:t>
      </w:r>
      <w:r w:rsidR="6DFC44BB" w:rsidRPr="00952ACA">
        <w:rPr>
          <w:rFonts w:ascii="Times New Roman" w:hAnsi="Times New Roman" w:cs="Times New Roman"/>
          <w:sz w:val="24"/>
          <w:szCs w:val="24"/>
        </w:rPr>
        <w:t>:</w:t>
      </w:r>
      <w:r w:rsidR="54DAECB6" w:rsidRPr="00952ACA">
        <w:rPr>
          <w:rFonts w:ascii="Times New Roman" w:hAnsi="Times New Roman" w:cs="Times New Roman"/>
          <w:sz w:val="24"/>
          <w:szCs w:val="24"/>
        </w:rPr>
        <w:t xml:space="preserve"> il Regolamento) e le relative fonti normative in esso richiamate, da intendersi qui integralmente trascritte;</w:t>
      </w:r>
    </w:p>
    <w:p w14:paraId="78E152E6" w14:textId="00EA499B" w:rsidR="00B91E9C" w:rsidRPr="00216C5F" w:rsidRDefault="00B91E9C" w:rsidP="00B91E9C">
      <w:pPr>
        <w:pStyle w:val="Paragrafoelenco"/>
        <w:spacing w:after="0" w:line="276" w:lineRule="auto"/>
        <w:ind w:left="1134" w:hanging="992"/>
        <w:jc w:val="both"/>
        <w:rPr>
          <w:rFonts w:ascii="Times New Roman" w:hAnsi="Times New Roman" w:cs="Times New Roman"/>
          <w:sz w:val="24"/>
          <w:szCs w:val="24"/>
        </w:rPr>
      </w:pPr>
      <w:r w:rsidRPr="00216C5F">
        <w:rPr>
          <w:rFonts w:ascii="Times New Roman" w:hAnsi="Times New Roman" w:cs="Times New Roman"/>
          <w:sz w:val="24"/>
          <w:szCs w:val="24"/>
        </w:rPr>
        <w:t>VISTA</w:t>
      </w:r>
      <w:r w:rsidRPr="00216C5F">
        <w:rPr>
          <w:rFonts w:ascii="Times New Roman" w:hAnsi="Times New Roman" w:cs="Times New Roman"/>
          <w:sz w:val="24"/>
          <w:szCs w:val="24"/>
        </w:rPr>
        <w:tab/>
        <w:t xml:space="preserve">le linee guida </w:t>
      </w:r>
      <w:r w:rsidR="00216C5F" w:rsidRPr="00216C5F">
        <w:rPr>
          <w:rFonts w:ascii="Times New Roman" w:hAnsi="Times New Roman" w:cs="Times New Roman"/>
          <w:sz w:val="24"/>
          <w:szCs w:val="24"/>
        </w:rPr>
        <w:t xml:space="preserve">sul lavoro agile </w:t>
      </w:r>
      <w:proofErr w:type="gramStart"/>
      <w:r w:rsidR="00216C5F" w:rsidRPr="00216C5F">
        <w:rPr>
          <w:rFonts w:ascii="Times New Roman" w:hAnsi="Times New Roman" w:cs="Times New Roman"/>
          <w:sz w:val="24"/>
          <w:szCs w:val="24"/>
        </w:rPr>
        <w:t>nelle amministrazione</w:t>
      </w:r>
      <w:proofErr w:type="gramEnd"/>
      <w:r w:rsidR="00216C5F" w:rsidRPr="00216C5F">
        <w:rPr>
          <w:rFonts w:ascii="Times New Roman" w:hAnsi="Times New Roman" w:cs="Times New Roman"/>
          <w:sz w:val="24"/>
          <w:szCs w:val="24"/>
        </w:rPr>
        <w:t xml:space="preserve"> pubbliche; </w:t>
      </w:r>
    </w:p>
    <w:p w14:paraId="35B0A2E7" w14:textId="33C827CB" w:rsidR="00B91E9C" w:rsidRPr="00B91E9C" w:rsidRDefault="00B91E9C" w:rsidP="00B91E9C">
      <w:pPr>
        <w:pStyle w:val="Paragrafoelenco"/>
        <w:spacing w:after="0" w:line="276" w:lineRule="auto"/>
        <w:ind w:left="1134" w:hanging="992"/>
        <w:jc w:val="both"/>
        <w:rPr>
          <w:rFonts w:ascii="Times New Roman" w:hAnsi="Times New Roman" w:cs="Times New Roman"/>
          <w:sz w:val="24"/>
          <w:szCs w:val="24"/>
        </w:rPr>
      </w:pPr>
      <w:r w:rsidRPr="00216C5F">
        <w:rPr>
          <w:rFonts w:ascii="Times New Roman" w:hAnsi="Times New Roman" w:cs="Times New Roman"/>
          <w:sz w:val="24"/>
          <w:szCs w:val="24"/>
        </w:rPr>
        <w:t>VISTA</w:t>
      </w:r>
      <w:r w:rsidRPr="00216C5F">
        <w:rPr>
          <w:rFonts w:ascii="Times New Roman" w:hAnsi="Times New Roman" w:cs="Times New Roman"/>
          <w:sz w:val="24"/>
          <w:szCs w:val="24"/>
        </w:rPr>
        <w:tab/>
        <w:t xml:space="preserve">la nota </w:t>
      </w:r>
      <w:r w:rsidR="00216C5F" w:rsidRPr="00216C5F">
        <w:rPr>
          <w:rFonts w:ascii="Times New Roman" w:hAnsi="Times New Roman" w:cs="Times New Roman"/>
          <w:sz w:val="24"/>
          <w:szCs w:val="24"/>
        </w:rPr>
        <w:t>5 gennaio 2022</w:t>
      </w:r>
      <w:r w:rsidRPr="00216C5F">
        <w:rPr>
          <w:rFonts w:ascii="Times New Roman" w:hAnsi="Times New Roman" w:cs="Times New Roman"/>
          <w:sz w:val="24"/>
          <w:szCs w:val="24"/>
        </w:rPr>
        <w:t xml:space="preserve"> a</w:t>
      </w:r>
      <w:r w:rsidR="00216C5F" w:rsidRPr="00216C5F">
        <w:rPr>
          <w:rFonts w:ascii="Times New Roman" w:hAnsi="Times New Roman" w:cs="Times New Roman"/>
          <w:sz w:val="24"/>
          <w:szCs w:val="24"/>
        </w:rPr>
        <w:t xml:space="preserve"> firma dei Ministri per la Pubblica Amministrazione e del Lavoro e delle Politiche sociali;</w:t>
      </w:r>
      <w:r w:rsidR="00216C5F">
        <w:rPr>
          <w:rFonts w:ascii="Times New Roman" w:hAnsi="Times New Roman" w:cs="Times New Roman"/>
          <w:sz w:val="24"/>
          <w:szCs w:val="24"/>
        </w:rPr>
        <w:t xml:space="preserve"> </w:t>
      </w:r>
    </w:p>
    <w:p w14:paraId="38154504" w14:textId="77777777" w:rsidR="001D66AE" w:rsidRDefault="001D66AE" w:rsidP="00952ACA">
      <w:pPr>
        <w:pStyle w:val="Paragrafoelenco"/>
        <w:spacing w:after="0" w:line="276" w:lineRule="auto"/>
        <w:ind w:left="284"/>
        <w:jc w:val="center"/>
        <w:rPr>
          <w:rFonts w:ascii="Times New Roman" w:hAnsi="Times New Roman" w:cs="Times New Roman"/>
          <w:b/>
          <w:sz w:val="24"/>
          <w:szCs w:val="24"/>
        </w:rPr>
      </w:pPr>
    </w:p>
    <w:p w14:paraId="0841550B" w14:textId="55C66B75" w:rsidR="00E34696" w:rsidRPr="00952ACA" w:rsidRDefault="00E34696" w:rsidP="00952ACA">
      <w:pPr>
        <w:pStyle w:val="Paragrafoelenco"/>
        <w:spacing w:after="0" w:line="276" w:lineRule="auto"/>
        <w:ind w:left="284"/>
        <w:jc w:val="center"/>
        <w:rPr>
          <w:rFonts w:ascii="Times New Roman" w:hAnsi="Times New Roman" w:cs="Times New Roman"/>
          <w:b/>
          <w:sz w:val="24"/>
          <w:szCs w:val="24"/>
        </w:rPr>
      </w:pPr>
      <w:r w:rsidRPr="00952ACA">
        <w:rPr>
          <w:rFonts w:ascii="Times New Roman" w:hAnsi="Times New Roman" w:cs="Times New Roman"/>
          <w:b/>
          <w:sz w:val="24"/>
          <w:szCs w:val="24"/>
        </w:rPr>
        <w:t>CONCORDANO QUANTO SEGUE</w:t>
      </w:r>
    </w:p>
    <w:p w14:paraId="4B94D5A5" w14:textId="77777777" w:rsidR="00E34696" w:rsidRPr="00952ACA" w:rsidRDefault="00E34696" w:rsidP="00952ACA">
      <w:pPr>
        <w:spacing w:after="0" w:line="276" w:lineRule="auto"/>
        <w:jc w:val="center"/>
        <w:rPr>
          <w:rFonts w:ascii="Times New Roman" w:hAnsi="Times New Roman" w:cs="Times New Roman"/>
          <w:b/>
          <w:sz w:val="24"/>
          <w:szCs w:val="24"/>
        </w:rPr>
      </w:pPr>
    </w:p>
    <w:p w14:paraId="42F8A038" w14:textId="7DC75253" w:rsidR="00A54538" w:rsidRPr="00952ACA" w:rsidRDefault="00E24D74" w:rsidP="00952ACA">
      <w:pPr>
        <w:spacing w:after="0" w:line="276" w:lineRule="auto"/>
        <w:jc w:val="both"/>
        <w:rPr>
          <w:rFonts w:ascii="Times New Roman" w:hAnsi="Times New Roman" w:cs="Times New Roman"/>
          <w:b/>
          <w:sz w:val="24"/>
          <w:szCs w:val="24"/>
        </w:rPr>
      </w:pPr>
      <w:r w:rsidRPr="00952ACA">
        <w:rPr>
          <w:rFonts w:ascii="Times New Roman" w:hAnsi="Times New Roman" w:cs="Times New Roman"/>
          <w:b/>
          <w:sz w:val="24"/>
          <w:szCs w:val="24"/>
        </w:rPr>
        <w:t>A</w:t>
      </w:r>
      <w:r w:rsidR="00FE5D7B" w:rsidRPr="00952ACA">
        <w:rPr>
          <w:rFonts w:ascii="Times New Roman" w:hAnsi="Times New Roman" w:cs="Times New Roman"/>
          <w:b/>
          <w:sz w:val="24"/>
          <w:szCs w:val="24"/>
        </w:rPr>
        <w:t>rt. 1</w:t>
      </w:r>
      <w:r w:rsidR="00881138" w:rsidRPr="00952ACA">
        <w:rPr>
          <w:rFonts w:ascii="Times New Roman" w:hAnsi="Times New Roman" w:cs="Times New Roman"/>
          <w:b/>
          <w:sz w:val="24"/>
          <w:szCs w:val="24"/>
        </w:rPr>
        <w:t xml:space="preserve"> </w:t>
      </w:r>
      <w:r w:rsidR="00A54538" w:rsidRPr="00952ACA">
        <w:rPr>
          <w:rFonts w:ascii="Times New Roman" w:hAnsi="Times New Roman" w:cs="Times New Roman"/>
          <w:b/>
          <w:sz w:val="24"/>
          <w:szCs w:val="24"/>
        </w:rPr>
        <w:t>–</w:t>
      </w:r>
      <w:r w:rsidR="00881138" w:rsidRPr="00952ACA">
        <w:rPr>
          <w:rFonts w:ascii="Times New Roman" w:hAnsi="Times New Roman" w:cs="Times New Roman"/>
          <w:b/>
          <w:sz w:val="24"/>
          <w:szCs w:val="24"/>
        </w:rPr>
        <w:t xml:space="preserve"> Oggetto</w:t>
      </w:r>
    </w:p>
    <w:p w14:paraId="0C02B500" w14:textId="6D82AFC2" w:rsidR="00091C44" w:rsidRPr="00952ACA" w:rsidRDefault="00091C44" w:rsidP="00952ACA">
      <w:pPr>
        <w:spacing w:after="0" w:line="276" w:lineRule="auto"/>
        <w:jc w:val="both"/>
        <w:rPr>
          <w:rFonts w:ascii="Times New Roman" w:hAnsi="Times New Roman" w:cs="Times New Roman"/>
          <w:sz w:val="24"/>
          <w:szCs w:val="24"/>
        </w:rPr>
      </w:pPr>
      <w:r w:rsidRPr="00425EBC">
        <w:rPr>
          <w:rFonts w:ascii="Times New Roman" w:eastAsia="Times New Roman" w:hAnsi="Times New Roman" w:cs="Times New Roman"/>
          <w:sz w:val="24"/>
          <w:szCs w:val="24"/>
          <w:lang w:eastAsia="it-IT"/>
        </w:rPr>
        <w:t xml:space="preserve">Il presente accordo disciplina l’esecuzione della prestazione lavorativa in modalità agile del/della dipendente nei termini e alle condizioni di seguito riportate e secondo quanto previsto nell’allegata </w:t>
      </w:r>
      <w:r w:rsidR="00BF3C29" w:rsidRPr="00425EBC">
        <w:rPr>
          <w:rFonts w:ascii="Times New Roman" w:eastAsia="Times New Roman" w:hAnsi="Times New Roman" w:cs="Times New Roman"/>
          <w:sz w:val="24"/>
          <w:szCs w:val="24"/>
          <w:lang w:eastAsia="it-IT"/>
        </w:rPr>
        <w:t>S</w:t>
      </w:r>
      <w:r w:rsidRPr="00425EBC">
        <w:rPr>
          <w:rFonts w:ascii="Times New Roman" w:eastAsia="Times New Roman" w:hAnsi="Times New Roman" w:cs="Times New Roman"/>
          <w:sz w:val="24"/>
          <w:szCs w:val="24"/>
          <w:lang w:eastAsia="it-IT"/>
        </w:rPr>
        <w:t>cheda progetto che ne costituisce parte integrante e sostanziale</w:t>
      </w:r>
      <w:r w:rsidR="00BF3C29" w:rsidRPr="00425EBC">
        <w:rPr>
          <w:rFonts w:ascii="Times New Roman" w:eastAsia="Times New Roman" w:hAnsi="Times New Roman" w:cs="Times New Roman"/>
          <w:sz w:val="24"/>
          <w:szCs w:val="24"/>
          <w:lang w:eastAsia="it-IT"/>
        </w:rPr>
        <w:t>, nonché le corrispondenti modalità di verifica, monitoraggio e valutazione.</w:t>
      </w:r>
    </w:p>
    <w:p w14:paraId="4FFA4AA5" w14:textId="77777777" w:rsidR="001D66AE" w:rsidRDefault="001D66AE" w:rsidP="00952ACA">
      <w:pPr>
        <w:spacing w:after="0" w:line="276" w:lineRule="auto"/>
        <w:jc w:val="both"/>
        <w:rPr>
          <w:rFonts w:ascii="Times New Roman" w:hAnsi="Times New Roman" w:cs="Times New Roman"/>
          <w:b/>
          <w:bCs/>
          <w:sz w:val="24"/>
          <w:szCs w:val="24"/>
        </w:rPr>
      </w:pPr>
    </w:p>
    <w:p w14:paraId="53936A40" w14:textId="665E6FF7" w:rsidR="00E24D74" w:rsidRPr="00952ACA" w:rsidRDefault="00FE5D7B" w:rsidP="00952ACA">
      <w:pPr>
        <w:spacing w:after="0" w:line="276" w:lineRule="auto"/>
        <w:jc w:val="both"/>
        <w:rPr>
          <w:rFonts w:ascii="Times New Roman" w:hAnsi="Times New Roman" w:cs="Times New Roman"/>
          <w:b/>
          <w:bCs/>
          <w:sz w:val="24"/>
          <w:szCs w:val="24"/>
        </w:rPr>
      </w:pPr>
      <w:r w:rsidRPr="00952ACA">
        <w:rPr>
          <w:rFonts w:ascii="Times New Roman" w:hAnsi="Times New Roman" w:cs="Times New Roman"/>
          <w:b/>
          <w:bCs/>
          <w:sz w:val="24"/>
          <w:szCs w:val="24"/>
        </w:rPr>
        <w:t>Art. 2</w:t>
      </w:r>
      <w:r w:rsidR="003C6E51" w:rsidRPr="00952ACA">
        <w:rPr>
          <w:rFonts w:ascii="Times New Roman" w:hAnsi="Times New Roman" w:cs="Times New Roman"/>
          <w:b/>
          <w:bCs/>
          <w:sz w:val="24"/>
          <w:szCs w:val="24"/>
        </w:rPr>
        <w:t xml:space="preserve"> </w:t>
      </w:r>
      <w:r w:rsidR="009A0C5D" w:rsidRPr="00952ACA">
        <w:rPr>
          <w:rFonts w:ascii="Times New Roman" w:hAnsi="Times New Roman" w:cs="Times New Roman"/>
          <w:b/>
          <w:bCs/>
          <w:sz w:val="24"/>
          <w:szCs w:val="24"/>
        </w:rPr>
        <w:t>–</w:t>
      </w:r>
      <w:r w:rsidR="00372EA3" w:rsidRPr="00952ACA">
        <w:rPr>
          <w:rFonts w:ascii="Times New Roman" w:hAnsi="Times New Roman" w:cs="Times New Roman"/>
          <w:b/>
          <w:bCs/>
          <w:sz w:val="24"/>
          <w:szCs w:val="24"/>
        </w:rPr>
        <w:t xml:space="preserve"> </w:t>
      </w:r>
      <w:r w:rsidR="00E24D74" w:rsidRPr="00952ACA">
        <w:rPr>
          <w:rFonts w:ascii="Times New Roman" w:hAnsi="Times New Roman" w:cs="Times New Roman"/>
          <w:b/>
          <w:bCs/>
          <w:sz w:val="24"/>
          <w:szCs w:val="24"/>
        </w:rPr>
        <w:t>Durata dell’accordo e modalità di recesso</w:t>
      </w:r>
    </w:p>
    <w:p w14:paraId="2143F47E" w14:textId="3E2D9AB8" w:rsidR="00091C44" w:rsidRPr="00B91E9C" w:rsidRDefault="00E24D74" w:rsidP="00952ACA">
      <w:pPr>
        <w:spacing w:after="0" w:line="276" w:lineRule="auto"/>
        <w:jc w:val="both"/>
        <w:rPr>
          <w:rFonts w:ascii="Times New Roman" w:hAnsi="Times New Roman" w:cs="Times New Roman"/>
          <w:sz w:val="24"/>
          <w:szCs w:val="24"/>
        </w:rPr>
      </w:pPr>
      <w:r w:rsidRPr="00952ACA">
        <w:rPr>
          <w:rFonts w:ascii="Times New Roman" w:hAnsi="Times New Roman" w:cs="Times New Roman"/>
          <w:sz w:val="24"/>
          <w:szCs w:val="24"/>
        </w:rPr>
        <w:t>Il presente Accordo è a tempo determinato</w:t>
      </w:r>
      <w:r w:rsidR="00091C44">
        <w:rPr>
          <w:rFonts w:ascii="Times New Roman" w:hAnsi="Times New Roman" w:cs="Times New Roman"/>
          <w:sz w:val="24"/>
          <w:szCs w:val="24"/>
        </w:rPr>
        <w:t>,</w:t>
      </w:r>
      <w:r w:rsidR="00D843BB" w:rsidRPr="00952ACA">
        <w:rPr>
          <w:rFonts w:ascii="Times New Roman" w:hAnsi="Times New Roman" w:cs="Times New Roman"/>
          <w:sz w:val="24"/>
          <w:szCs w:val="24"/>
        </w:rPr>
        <w:t xml:space="preserve"> </w:t>
      </w:r>
      <w:r w:rsidR="00091C44" w:rsidRPr="00B91E9C">
        <w:rPr>
          <w:rFonts w:ascii="Times New Roman" w:hAnsi="Times New Roman" w:cs="Times New Roman"/>
          <w:sz w:val="24"/>
          <w:szCs w:val="24"/>
        </w:rPr>
        <w:t>con decorrenza dal _______</w:t>
      </w:r>
      <w:r w:rsidR="00216C5F">
        <w:rPr>
          <w:rFonts w:ascii="Times New Roman" w:hAnsi="Times New Roman" w:cs="Times New Roman"/>
          <w:sz w:val="24"/>
          <w:szCs w:val="24"/>
        </w:rPr>
        <w:t xml:space="preserve"> al _____________, salvo espresso rinnovo. </w:t>
      </w:r>
    </w:p>
    <w:p w14:paraId="543965C8" w14:textId="7EBFDB10" w:rsidR="00E24D74" w:rsidRPr="00952ACA" w:rsidRDefault="00E24D74" w:rsidP="00952ACA">
      <w:pPr>
        <w:spacing w:after="0" w:line="276" w:lineRule="auto"/>
        <w:jc w:val="both"/>
        <w:rPr>
          <w:rFonts w:ascii="Times New Roman" w:hAnsi="Times New Roman" w:cs="Times New Roman"/>
          <w:b/>
          <w:bCs/>
          <w:color w:val="00B050"/>
          <w:sz w:val="24"/>
          <w:szCs w:val="24"/>
        </w:rPr>
      </w:pPr>
      <w:r w:rsidRPr="00952ACA">
        <w:rPr>
          <w:rFonts w:ascii="Times New Roman" w:hAnsi="Times New Roman" w:cs="Times New Roman"/>
          <w:sz w:val="24"/>
          <w:szCs w:val="24"/>
        </w:rPr>
        <w:t>Le parti possono recedere dal presente Accordo con preavviso di almeno 30 giorni,</w:t>
      </w:r>
      <w:r w:rsidRPr="00B91E9C">
        <w:rPr>
          <w:rFonts w:ascii="Times New Roman" w:hAnsi="Times New Roman" w:cs="Times New Roman"/>
          <w:sz w:val="24"/>
          <w:szCs w:val="24"/>
        </w:rPr>
        <w:t xml:space="preserve"> </w:t>
      </w:r>
      <w:r w:rsidRPr="00952ACA">
        <w:rPr>
          <w:rFonts w:ascii="Times New Roman" w:hAnsi="Times New Roman" w:cs="Times New Roman"/>
          <w:sz w:val="24"/>
          <w:szCs w:val="24"/>
        </w:rPr>
        <w:t>salvo</w:t>
      </w:r>
      <w:r w:rsidR="004659AB" w:rsidRPr="00952ACA">
        <w:rPr>
          <w:rFonts w:ascii="Times New Roman" w:hAnsi="Times New Roman" w:cs="Times New Roman"/>
          <w:sz w:val="24"/>
          <w:szCs w:val="24"/>
        </w:rPr>
        <w:t xml:space="preserve"> </w:t>
      </w:r>
      <w:r w:rsidRPr="00952ACA">
        <w:rPr>
          <w:rFonts w:ascii="Times New Roman" w:hAnsi="Times New Roman" w:cs="Times New Roman"/>
          <w:sz w:val="24"/>
          <w:szCs w:val="24"/>
        </w:rPr>
        <w:t>giustificato motivo</w:t>
      </w:r>
      <w:r w:rsidR="004659AB" w:rsidRPr="00B344BE">
        <w:rPr>
          <w:rFonts w:ascii="Times New Roman" w:hAnsi="Times New Roman" w:cs="Times New Roman"/>
          <w:sz w:val="24"/>
          <w:szCs w:val="24"/>
        </w:rPr>
        <w:t>.</w:t>
      </w:r>
      <w:r w:rsidR="002F4C03" w:rsidRPr="00952ACA">
        <w:rPr>
          <w:rFonts w:ascii="Times New Roman" w:hAnsi="Times New Roman" w:cs="Times New Roman"/>
          <w:b/>
          <w:bCs/>
          <w:color w:val="00B050"/>
          <w:sz w:val="24"/>
          <w:szCs w:val="24"/>
        </w:rPr>
        <w:t xml:space="preserve"> </w:t>
      </w:r>
      <w:r w:rsidR="00C643B3" w:rsidRPr="00952ACA">
        <w:rPr>
          <w:rFonts w:ascii="Times New Roman" w:hAnsi="Times New Roman" w:cs="Times New Roman"/>
          <w:sz w:val="24"/>
          <w:szCs w:val="24"/>
        </w:rPr>
        <w:t>N</w:t>
      </w:r>
      <w:r w:rsidRPr="00952ACA">
        <w:rPr>
          <w:rFonts w:ascii="Times New Roman" w:hAnsi="Times New Roman" w:cs="Times New Roman"/>
          <w:sz w:val="24"/>
          <w:szCs w:val="24"/>
        </w:rPr>
        <w:t>el caso di lavoratore disabile ai sensi dell’art. 1 della legge 12 marzo 1999, n. 68, il termine di preavviso per il Politecnico è elevato a 90 giorni.</w:t>
      </w:r>
    </w:p>
    <w:p w14:paraId="152C8AD0" w14:textId="24142B3B" w:rsidR="00433D3F" w:rsidRPr="00952ACA" w:rsidRDefault="00FE5D7B" w:rsidP="00952ACA">
      <w:pPr>
        <w:spacing w:before="100" w:beforeAutospacing="1" w:after="100" w:afterAutospacing="1" w:line="276" w:lineRule="auto"/>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b/>
          <w:bCs/>
          <w:sz w:val="24"/>
          <w:szCs w:val="24"/>
          <w:lang w:eastAsia="it-IT"/>
        </w:rPr>
        <w:lastRenderedPageBreak/>
        <w:t>Art. 3</w:t>
      </w:r>
      <w:r w:rsidR="00433D3F" w:rsidRPr="00952ACA">
        <w:rPr>
          <w:rFonts w:ascii="Times New Roman" w:eastAsia="Times New Roman" w:hAnsi="Times New Roman" w:cs="Times New Roman"/>
          <w:b/>
          <w:bCs/>
          <w:sz w:val="24"/>
          <w:szCs w:val="24"/>
          <w:lang w:eastAsia="it-IT"/>
        </w:rPr>
        <w:t xml:space="preserve"> </w:t>
      </w:r>
      <w:r w:rsidR="009A0C5D" w:rsidRPr="00952ACA">
        <w:rPr>
          <w:rFonts w:ascii="Times New Roman" w:eastAsia="Times New Roman" w:hAnsi="Times New Roman" w:cs="Times New Roman"/>
          <w:b/>
          <w:bCs/>
          <w:sz w:val="24"/>
          <w:szCs w:val="24"/>
          <w:lang w:eastAsia="it-IT"/>
        </w:rPr>
        <w:t>–</w:t>
      </w:r>
      <w:r w:rsidR="00433D3F" w:rsidRPr="00952ACA">
        <w:rPr>
          <w:rFonts w:ascii="Times New Roman" w:eastAsia="Times New Roman" w:hAnsi="Times New Roman" w:cs="Times New Roman"/>
          <w:b/>
          <w:bCs/>
          <w:sz w:val="24"/>
          <w:szCs w:val="24"/>
          <w:lang w:eastAsia="it-IT"/>
        </w:rPr>
        <w:t xml:space="preserve"> </w:t>
      </w:r>
      <w:r w:rsidR="00951B1E" w:rsidRPr="00425EBC">
        <w:rPr>
          <w:rFonts w:ascii="Times New Roman" w:eastAsia="Times New Roman" w:hAnsi="Times New Roman" w:cs="Times New Roman"/>
          <w:b/>
          <w:bCs/>
          <w:sz w:val="24"/>
          <w:szCs w:val="24"/>
          <w:lang w:eastAsia="it-IT"/>
        </w:rPr>
        <w:t>Articolazione spazio-temporale del lavoro agile</w:t>
      </w:r>
      <w:r w:rsidR="00433D3F" w:rsidRPr="00952ACA">
        <w:rPr>
          <w:rFonts w:ascii="Times New Roman" w:eastAsia="Times New Roman" w:hAnsi="Times New Roman" w:cs="Times New Roman"/>
          <w:b/>
          <w:bCs/>
          <w:sz w:val="24"/>
          <w:szCs w:val="24"/>
          <w:lang w:eastAsia="it-IT"/>
        </w:rPr>
        <w:t xml:space="preserve"> </w:t>
      </w:r>
    </w:p>
    <w:p w14:paraId="144D4293" w14:textId="68041FA8" w:rsidR="00FA344B" w:rsidRPr="00425EBC" w:rsidRDefault="00FA344B" w:rsidP="00952ACA">
      <w:pPr>
        <w:numPr>
          <w:ilvl w:val="0"/>
          <w:numId w:val="14"/>
        </w:numPr>
        <w:spacing w:before="100" w:beforeAutospacing="1" w:after="100" w:afterAutospacing="1" w:line="276" w:lineRule="auto"/>
        <w:ind w:left="426" w:hanging="426"/>
        <w:contextualSpacing/>
        <w:jc w:val="both"/>
        <w:rPr>
          <w:rFonts w:ascii="Times New Roman" w:eastAsia="Times New Roman" w:hAnsi="Times New Roman" w:cs="Times New Roman"/>
          <w:sz w:val="24"/>
          <w:szCs w:val="24"/>
          <w:lang w:eastAsia="it-IT"/>
        </w:rPr>
      </w:pPr>
      <w:r w:rsidRPr="00425EBC">
        <w:rPr>
          <w:rFonts w:ascii="Times New Roman" w:eastAsia="Times New Roman" w:hAnsi="Times New Roman" w:cs="Times New Roman"/>
          <w:sz w:val="24"/>
          <w:szCs w:val="24"/>
          <w:lang w:eastAsia="it-IT"/>
        </w:rPr>
        <w:t>La prestazione lavorativa in modalità agile è svolta al di fuori dei locali dell’Ateneo e senza una postazione fissa.</w:t>
      </w:r>
    </w:p>
    <w:p w14:paraId="475B43AE" w14:textId="77777777" w:rsidR="00FC7652" w:rsidRPr="00952ACA" w:rsidRDefault="000A3C9B" w:rsidP="00952ACA">
      <w:pPr>
        <w:numPr>
          <w:ilvl w:val="0"/>
          <w:numId w:val="14"/>
        </w:numPr>
        <w:spacing w:before="100" w:beforeAutospacing="1" w:after="100" w:afterAutospacing="1" w:line="276" w:lineRule="auto"/>
        <w:ind w:left="426" w:hanging="426"/>
        <w:contextualSpacing/>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Il</w:t>
      </w:r>
      <w:r w:rsidR="00A872B7" w:rsidRPr="00952ACA">
        <w:rPr>
          <w:rFonts w:ascii="Times New Roman" w:eastAsia="Times New Roman" w:hAnsi="Times New Roman" w:cs="Times New Roman"/>
          <w:sz w:val="24"/>
          <w:szCs w:val="24"/>
          <w:lang w:eastAsia="it-IT"/>
        </w:rPr>
        <w:t>/La</w:t>
      </w:r>
      <w:r w:rsidRPr="00952ACA">
        <w:rPr>
          <w:rFonts w:ascii="Times New Roman" w:eastAsia="Times New Roman" w:hAnsi="Times New Roman" w:cs="Times New Roman"/>
          <w:sz w:val="24"/>
          <w:szCs w:val="24"/>
          <w:lang w:eastAsia="it-IT"/>
        </w:rPr>
        <w:t xml:space="preserve"> dipendente</w:t>
      </w:r>
      <w:r w:rsidR="00455554" w:rsidRPr="00952ACA">
        <w:rPr>
          <w:rFonts w:ascii="Times New Roman" w:eastAsia="Times New Roman" w:hAnsi="Times New Roman" w:cs="Times New Roman"/>
          <w:sz w:val="24"/>
          <w:szCs w:val="24"/>
          <w:lang w:eastAsia="it-IT"/>
        </w:rPr>
        <w:t xml:space="preserve"> ha cura di assicurare ambienti conformi alle prescrizioni in materia di tutela e sicurezza del lavoro e idonei a garantire la riservatezza dei dati di cui lo stesso dispone per ragioni di ufficio</w:t>
      </w:r>
      <w:r w:rsidR="00A872B7" w:rsidRPr="00952ACA">
        <w:rPr>
          <w:rFonts w:ascii="Times New Roman" w:eastAsia="Times New Roman" w:hAnsi="Times New Roman" w:cs="Times New Roman"/>
          <w:sz w:val="24"/>
          <w:szCs w:val="24"/>
          <w:lang w:eastAsia="it-IT"/>
        </w:rPr>
        <w:t>.</w:t>
      </w:r>
    </w:p>
    <w:p w14:paraId="36BCF102" w14:textId="42AFE69C" w:rsidR="00FC7652" w:rsidRPr="00425EBC" w:rsidRDefault="00FC7652" w:rsidP="00952ACA">
      <w:pPr>
        <w:numPr>
          <w:ilvl w:val="0"/>
          <w:numId w:val="14"/>
        </w:numPr>
        <w:spacing w:before="100" w:beforeAutospacing="1" w:after="100" w:afterAutospacing="1" w:line="276" w:lineRule="auto"/>
        <w:ind w:left="426" w:hanging="426"/>
        <w:contextualSpacing/>
        <w:jc w:val="both"/>
        <w:rPr>
          <w:rFonts w:ascii="Times New Roman" w:eastAsia="Times New Roman" w:hAnsi="Times New Roman" w:cs="Times New Roman"/>
          <w:sz w:val="24"/>
          <w:szCs w:val="24"/>
          <w:lang w:eastAsia="it-IT"/>
        </w:rPr>
      </w:pPr>
      <w:r w:rsidRPr="00952ACA">
        <w:rPr>
          <w:rFonts w:ascii="Times New Roman" w:hAnsi="Times New Roman" w:cs="Times New Roman"/>
          <w:sz w:val="24"/>
          <w:szCs w:val="24"/>
        </w:rPr>
        <w:t>La prestazione lavorativa in modalità agile</w:t>
      </w:r>
      <w:r w:rsidR="00213A85" w:rsidRPr="00952ACA">
        <w:rPr>
          <w:rFonts w:ascii="Times New Roman" w:hAnsi="Times New Roman" w:cs="Times New Roman"/>
          <w:sz w:val="24"/>
          <w:szCs w:val="24"/>
        </w:rPr>
        <w:t xml:space="preserve"> è</w:t>
      </w:r>
      <w:r w:rsidRPr="00952ACA">
        <w:rPr>
          <w:rFonts w:ascii="Times New Roman" w:hAnsi="Times New Roman" w:cs="Times New Roman"/>
          <w:sz w:val="24"/>
          <w:szCs w:val="24"/>
        </w:rPr>
        <w:t xml:space="preserve"> espletata dal</w:t>
      </w:r>
      <w:r w:rsidR="009A0C5D" w:rsidRPr="00952ACA">
        <w:rPr>
          <w:rFonts w:ascii="Times New Roman" w:hAnsi="Times New Roman" w:cs="Times New Roman"/>
          <w:sz w:val="24"/>
          <w:szCs w:val="24"/>
        </w:rPr>
        <w:t>/dalla</w:t>
      </w:r>
      <w:r w:rsidRPr="00952ACA">
        <w:rPr>
          <w:rFonts w:ascii="Times New Roman" w:hAnsi="Times New Roman" w:cs="Times New Roman"/>
          <w:sz w:val="24"/>
          <w:szCs w:val="24"/>
        </w:rPr>
        <w:t xml:space="preserve"> Dipendente </w:t>
      </w:r>
      <w:r w:rsidR="00D843BB" w:rsidRPr="00952ACA">
        <w:rPr>
          <w:rFonts w:ascii="Times New Roman" w:hAnsi="Times New Roman" w:cs="Times New Roman"/>
          <w:sz w:val="24"/>
          <w:szCs w:val="24"/>
        </w:rPr>
        <w:t xml:space="preserve">nelle giornate indicate nella </w:t>
      </w:r>
      <w:r w:rsidR="00171537" w:rsidRPr="00425EBC">
        <w:rPr>
          <w:rFonts w:ascii="Times New Roman" w:hAnsi="Times New Roman" w:cs="Times New Roman"/>
          <w:sz w:val="24"/>
          <w:szCs w:val="24"/>
        </w:rPr>
        <w:t xml:space="preserve">allegata </w:t>
      </w:r>
      <w:r w:rsidR="00D843BB" w:rsidRPr="00425EBC">
        <w:rPr>
          <w:rFonts w:ascii="Times New Roman" w:hAnsi="Times New Roman" w:cs="Times New Roman"/>
          <w:sz w:val="24"/>
          <w:szCs w:val="24"/>
        </w:rPr>
        <w:t>Scheda.</w:t>
      </w:r>
    </w:p>
    <w:p w14:paraId="77608FF6" w14:textId="074DD40A" w:rsidR="003114B8" w:rsidRPr="00952ACA" w:rsidRDefault="00791E6D" w:rsidP="00952ACA">
      <w:pPr>
        <w:numPr>
          <w:ilvl w:val="0"/>
          <w:numId w:val="14"/>
        </w:numPr>
        <w:spacing w:before="100" w:beforeAutospacing="1" w:after="100" w:afterAutospacing="1" w:line="276" w:lineRule="auto"/>
        <w:ind w:left="426" w:hanging="426"/>
        <w:contextualSpacing/>
        <w:jc w:val="both"/>
        <w:rPr>
          <w:rFonts w:ascii="Times New Roman" w:eastAsia="Times New Roman" w:hAnsi="Times New Roman" w:cs="Times New Roman"/>
          <w:sz w:val="24"/>
          <w:szCs w:val="24"/>
          <w:lang w:eastAsia="it-IT"/>
        </w:rPr>
      </w:pPr>
      <w:r w:rsidRPr="00425EBC">
        <w:rPr>
          <w:rFonts w:ascii="Times New Roman" w:hAnsi="Times New Roman" w:cs="Times New Roman"/>
          <w:sz w:val="24"/>
          <w:szCs w:val="24"/>
        </w:rPr>
        <w:t>Per comprovate ragioni sopravvenute, il</w:t>
      </w:r>
      <w:r w:rsidR="00D40671" w:rsidRPr="00425EBC">
        <w:rPr>
          <w:rFonts w:ascii="Times New Roman" w:hAnsi="Times New Roman" w:cs="Times New Roman"/>
          <w:sz w:val="24"/>
          <w:szCs w:val="24"/>
        </w:rPr>
        <w:t>/la</w:t>
      </w:r>
      <w:r w:rsidRPr="00425EBC">
        <w:rPr>
          <w:rFonts w:ascii="Times New Roman" w:hAnsi="Times New Roman" w:cs="Times New Roman"/>
          <w:sz w:val="24"/>
          <w:szCs w:val="24"/>
        </w:rPr>
        <w:t xml:space="preserve"> Dipendente p</w:t>
      </w:r>
      <w:r w:rsidR="003114B8" w:rsidRPr="00425EBC">
        <w:rPr>
          <w:rFonts w:ascii="Times New Roman" w:hAnsi="Times New Roman" w:cs="Times New Roman"/>
          <w:sz w:val="24"/>
          <w:szCs w:val="24"/>
        </w:rPr>
        <w:t>uò</w:t>
      </w:r>
      <w:r w:rsidRPr="00425EBC">
        <w:rPr>
          <w:rFonts w:ascii="Times New Roman" w:hAnsi="Times New Roman" w:cs="Times New Roman"/>
          <w:sz w:val="24"/>
          <w:szCs w:val="24"/>
        </w:rPr>
        <w:t xml:space="preserve"> essere richiamato in sede, con </w:t>
      </w:r>
      <w:r w:rsidR="00AD6347" w:rsidRPr="00425EBC">
        <w:rPr>
          <w:rFonts w:ascii="Times New Roman" w:hAnsi="Times New Roman" w:cs="Times New Roman"/>
          <w:sz w:val="24"/>
          <w:szCs w:val="24"/>
        </w:rPr>
        <w:t xml:space="preserve">comunicazione che deve pervenire in tempo utile e, comunque, </w:t>
      </w:r>
      <w:r w:rsidRPr="00425EBC">
        <w:rPr>
          <w:rFonts w:ascii="Times New Roman" w:hAnsi="Times New Roman" w:cs="Times New Roman"/>
          <w:sz w:val="24"/>
          <w:szCs w:val="24"/>
        </w:rPr>
        <w:t>almeno 24 ore</w:t>
      </w:r>
      <w:r w:rsidR="00421752">
        <w:rPr>
          <w:rFonts w:ascii="Times New Roman" w:hAnsi="Times New Roman" w:cs="Times New Roman"/>
          <w:sz w:val="24"/>
          <w:szCs w:val="24"/>
        </w:rPr>
        <w:t xml:space="preserve"> prima. </w:t>
      </w:r>
      <w:r w:rsidRPr="00952ACA">
        <w:rPr>
          <w:rFonts w:ascii="Times New Roman" w:eastAsia="Calibri" w:hAnsi="Times New Roman" w:cs="Times New Roman"/>
          <w:sz w:val="24"/>
          <w:szCs w:val="24"/>
        </w:rPr>
        <w:t>In caso di riunione programmata dalla struttura di appartenenza o</w:t>
      </w:r>
      <w:r w:rsidR="002A70A4" w:rsidRPr="00952ACA">
        <w:rPr>
          <w:rFonts w:ascii="Times New Roman" w:eastAsia="Calibri" w:hAnsi="Times New Roman" w:cs="Times New Roman"/>
          <w:sz w:val="24"/>
          <w:szCs w:val="24"/>
        </w:rPr>
        <w:t xml:space="preserve"> se</w:t>
      </w:r>
      <w:r w:rsidRPr="00952ACA">
        <w:rPr>
          <w:rFonts w:ascii="Times New Roman" w:eastAsia="Calibri" w:hAnsi="Times New Roman" w:cs="Times New Roman"/>
          <w:sz w:val="24"/>
          <w:szCs w:val="24"/>
        </w:rPr>
        <w:t xml:space="preserve"> convocato dal Rettore o dal Direttore Generale, il</w:t>
      </w:r>
      <w:r w:rsidR="00D40671" w:rsidRPr="00952ACA">
        <w:rPr>
          <w:rFonts w:ascii="Times New Roman" w:eastAsia="Calibri" w:hAnsi="Times New Roman" w:cs="Times New Roman"/>
          <w:sz w:val="24"/>
          <w:szCs w:val="24"/>
        </w:rPr>
        <w:t>/la</w:t>
      </w:r>
      <w:r w:rsidRPr="00952ACA">
        <w:rPr>
          <w:rFonts w:ascii="Times New Roman" w:eastAsia="Calibri" w:hAnsi="Times New Roman" w:cs="Times New Roman"/>
          <w:sz w:val="24"/>
          <w:szCs w:val="24"/>
        </w:rPr>
        <w:t xml:space="preserve"> Dipendente d</w:t>
      </w:r>
      <w:r w:rsidR="00213A85" w:rsidRPr="00952ACA">
        <w:rPr>
          <w:rFonts w:ascii="Times New Roman" w:eastAsia="Calibri" w:hAnsi="Times New Roman" w:cs="Times New Roman"/>
          <w:sz w:val="24"/>
          <w:szCs w:val="24"/>
        </w:rPr>
        <w:t>eve</w:t>
      </w:r>
      <w:r w:rsidRPr="00952ACA">
        <w:rPr>
          <w:rFonts w:ascii="Times New Roman" w:eastAsia="Calibri" w:hAnsi="Times New Roman" w:cs="Times New Roman"/>
          <w:sz w:val="24"/>
          <w:szCs w:val="24"/>
        </w:rPr>
        <w:t xml:space="preserve"> rendersi disponibile a partecipare anche a distanza per il tempo strettamente necessario per lo svolgimento della riunione medesima.</w:t>
      </w:r>
    </w:p>
    <w:p w14:paraId="1204E680" w14:textId="20BB17F4" w:rsidR="00F75AC7" w:rsidRPr="00425EBC" w:rsidRDefault="00D852AA" w:rsidP="00171537">
      <w:pPr>
        <w:numPr>
          <w:ilvl w:val="0"/>
          <w:numId w:val="14"/>
        </w:numPr>
        <w:spacing w:before="100" w:beforeAutospacing="1" w:after="100" w:afterAutospacing="1" w:line="276" w:lineRule="auto"/>
        <w:ind w:left="426" w:hanging="426"/>
        <w:contextualSpacing/>
        <w:jc w:val="both"/>
        <w:rPr>
          <w:rFonts w:ascii="Times New Roman" w:eastAsia="Times New Roman" w:hAnsi="Times New Roman" w:cs="Times New Roman"/>
          <w:sz w:val="24"/>
          <w:szCs w:val="24"/>
          <w:lang w:eastAsia="it-IT"/>
        </w:rPr>
      </w:pPr>
      <w:r w:rsidRPr="00952ACA">
        <w:rPr>
          <w:rFonts w:ascii="Times New Roman" w:hAnsi="Times New Roman" w:cs="Times New Roman"/>
          <w:color w:val="000000" w:themeColor="text1"/>
          <w:sz w:val="24"/>
          <w:szCs w:val="24"/>
        </w:rPr>
        <w:t>Il</w:t>
      </w:r>
      <w:r w:rsidR="00D40671" w:rsidRPr="00952ACA">
        <w:rPr>
          <w:rFonts w:ascii="Times New Roman" w:hAnsi="Times New Roman" w:cs="Times New Roman"/>
          <w:color w:val="000000" w:themeColor="text1"/>
          <w:sz w:val="24"/>
          <w:szCs w:val="24"/>
        </w:rPr>
        <w:t>/La</w:t>
      </w:r>
      <w:r w:rsidRPr="00952ACA">
        <w:rPr>
          <w:rFonts w:ascii="Times New Roman" w:hAnsi="Times New Roman" w:cs="Times New Roman"/>
          <w:color w:val="000000" w:themeColor="text1"/>
          <w:sz w:val="24"/>
          <w:szCs w:val="24"/>
        </w:rPr>
        <w:t xml:space="preserve"> Dipendente non </w:t>
      </w:r>
      <w:r w:rsidR="00E50290" w:rsidRPr="00952ACA">
        <w:rPr>
          <w:rFonts w:ascii="Times New Roman" w:hAnsi="Times New Roman" w:cs="Times New Roman"/>
          <w:color w:val="000000" w:themeColor="text1"/>
          <w:sz w:val="24"/>
          <w:szCs w:val="24"/>
        </w:rPr>
        <w:t>è</w:t>
      </w:r>
      <w:r w:rsidRPr="00952ACA">
        <w:rPr>
          <w:rFonts w:ascii="Times New Roman" w:hAnsi="Times New Roman" w:cs="Times New Roman"/>
          <w:color w:val="000000" w:themeColor="text1"/>
          <w:sz w:val="24"/>
          <w:szCs w:val="24"/>
        </w:rPr>
        <w:t xml:space="preserve"> vincolato a un </w:t>
      </w:r>
      <w:r w:rsidR="00171537">
        <w:rPr>
          <w:rFonts w:ascii="Times New Roman" w:hAnsi="Times New Roman" w:cs="Times New Roman"/>
          <w:color w:val="000000" w:themeColor="text1"/>
          <w:sz w:val="24"/>
          <w:szCs w:val="24"/>
        </w:rPr>
        <w:t xml:space="preserve">specifico </w:t>
      </w:r>
      <w:r w:rsidRPr="00952ACA">
        <w:rPr>
          <w:rFonts w:ascii="Times New Roman" w:hAnsi="Times New Roman" w:cs="Times New Roman"/>
          <w:color w:val="000000" w:themeColor="text1"/>
          <w:sz w:val="24"/>
          <w:szCs w:val="24"/>
        </w:rPr>
        <w:t>orario di inizio e fine della p</w:t>
      </w:r>
      <w:r w:rsidR="00171537">
        <w:rPr>
          <w:rFonts w:ascii="Times New Roman" w:hAnsi="Times New Roman" w:cs="Times New Roman"/>
          <w:color w:val="000000" w:themeColor="text1"/>
          <w:sz w:val="24"/>
          <w:szCs w:val="24"/>
        </w:rPr>
        <w:t>ropria prestazione giornaliera, fatta salva la fascia oraria</w:t>
      </w:r>
      <w:r w:rsidR="00171537">
        <w:rPr>
          <w:rFonts w:ascii="Times New Roman" w:eastAsia="Times New Roman" w:hAnsi="Times New Roman" w:cs="Times New Roman"/>
          <w:sz w:val="24"/>
          <w:szCs w:val="24"/>
          <w:lang w:eastAsia="it-IT"/>
        </w:rPr>
        <w:t xml:space="preserve"> </w:t>
      </w:r>
      <w:proofErr w:type="spellStart"/>
      <w:r w:rsidR="00AD6347" w:rsidRPr="00425EBC">
        <w:rPr>
          <w:rFonts w:ascii="Times New Roman" w:eastAsia="Times New Roman" w:hAnsi="Times New Roman" w:cs="Times New Roman"/>
          <w:sz w:val="24"/>
          <w:szCs w:val="24"/>
          <w:lang w:eastAsia="it-IT"/>
        </w:rPr>
        <w:t>contattabilità</w:t>
      </w:r>
      <w:proofErr w:type="spellEnd"/>
      <w:r w:rsidR="00F75AC7" w:rsidRPr="00425EBC">
        <w:rPr>
          <w:rFonts w:ascii="Times New Roman" w:eastAsia="Times New Roman" w:hAnsi="Times New Roman" w:cs="Times New Roman"/>
          <w:sz w:val="24"/>
          <w:szCs w:val="24"/>
          <w:lang w:eastAsia="it-IT"/>
        </w:rPr>
        <w:t xml:space="preserve"> </w:t>
      </w:r>
      <w:r w:rsidR="00D843BB" w:rsidRPr="00425EBC">
        <w:rPr>
          <w:rFonts w:ascii="Times New Roman" w:eastAsia="Times New Roman" w:hAnsi="Times New Roman" w:cs="Times New Roman"/>
          <w:sz w:val="24"/>
          <w:szCs w:val="24"/>
          <w:lang w:eastAsia="it-IT"/>
        </w:rPr>
        <w:t>indicat</w:t>
      </w:r>
      <w:r w:rsidR="00033EFB" w:rsidRPr="00425EBC">
        <w:rPr>
          <w:rFonts w:ascii="Times New Roman" w:eastAsia="Times New Roman" w:hAnsi="Times New Roman" w:cs="Times New Roman"/>
          <w:sz w:val="24"/>
          <w:szCs w:val="24"/>
          <w:lang w:eastAsia="it-IT"/>
        </w:rPr>
        <w:t>a</w:t>
      </w:r>
      <w:r w:rsidR="00171537" w:rsidRPr="00425EBC">
        <w:rPr>
          <w:rFonts w:ascii="Times New Roman" w:eastAsia="Times New Roman" w:hAnsi="Times New Roman" w:cs="Times New Roman"/>
          <w:sz w:val="24"/>
          <w:szCs w:val="24"/>
          <w:lang w:eastAsia="it-IT"/>
        </w:rPr>
        <w:t xml:space="preserve"> nella</w:t>
      </w:r>
      <w:r w:rsidR="00D843BB" w:rsidRPr="00425EBC">
        <w:rPr>
          <w:rFonts w:ascii="Times New Roman" w:eastAsia="Times New Roman" w:hAnsi="Times New Roman" w:cs="Times New Roman"/>
          <w:sz w:val="24"/>
          <w:szCs w:val="24"/>
          <w:lang w:eastAsia="it-IT"/>
        </w:rPr>
        <w:t xml:space="preserve"> </w:t>
      </w:r>
      <w:r w:rsidR="00171537" w:rsidRPr="00425EBC">
        <w:rPr>
          <w:rFonts w:ascii="Times New Roman" w:eastAsia="Times New Roman" w:hAnsi="Times New Roman" w:cs="Times New Roman"/>
          <w:sz w:val="24"/>
          <w:szCs w:val="24"/>
          <w:lang w:eastAsia="it-IT"/>
        </w:rPr>
        <w:t xml:space="preserve">allegata </w:t>
      </w:r>
      <w:r w:rsidR="00D843BB" w:rsidRPr="00425EBC">
        <w:rPr>
          <w:rFonts w:ascii="Times New Roman" w:eastAsia="Times New Roman" w:hAnsi="Times New Roman" w:cs="Times New Roman"/>
          <w:sz w:val="24"/>
          <w:szCs w:val="24"/>
          <w:lang w:eastAsia="it-IT"/>
        </w:rPr>
        <w:t>Scheda.</w:t>
      </w:r>
      <w:r w:rsidR="00F75AC7" w:rsidRPr="00425EBC">
        <w:rPr>
          <w:rFonts w:ascii="Times New Roman" w:eastAsia="Times New Roman" w:hAnsi="Times New Roman" w:cs="Times New Roman"/>
          <w:sz w:val="24"/>
          <w:szCs w:val="24"/>
          <w:lang w:eastAsia="it-IT"/>
        </w:rPr>
        <w:t xml:space="preserve"> </w:t>
      </w:r>
    </w:p>
    <w:p w14:paraId="46642A9D" w14:textId="58C9DBFB" w:rsidR="0031612E" w:rsidRPr="00425EBC" w:rsidRDefault="00171537" w:rsidP="00425EBC">
      <w:pPr>
        <w:pStyle w:val="Paragrafoelenco"/>
        <w:numPr>
          <w:ilvl w:val="0"/>
          <w:numId w:val="14"/>
        </w:numPr>
        <w:spacing w:after="0" w:line="276" w:lineRule="auto"/>
        <w:ind w:left="426" w:hanging="426"/>
        <w:jc w:val="both"/>
        <w:rPr>
          <w:rFonts w:ascii="Times New Roman" w:hAnsi="Times New Roman" w:cs="Times New Roman"/>
          <w:sz w:val="24"/>
          <w:szCs w:val="24"/>
        </w:rPr>
      </w:pPr>
      <w:r w:rsidRPr="00425EBC">
        <w:rPr>
          <w:rFonts w:ascii="Times New Roman" w:hAnsi="Times New Roman" w:cs="Times New Roman"/>
          <w:sz w:val="24"/>
          <w:szCs w:val="24"/>
        </w:rPr>
        <w:t>La prestazione lavorativa in modalità agile è in ogni caso svolta</w:t>
      </w:r>
      <w:r w:rsidR="00AF632E" w:rsidRPr="00425EBC">
        <w:rPr>
          <w:rFonts w:ascii="Times New Roman" w:hAnsi="Times New Roman" w:cs="Times New Roman"/>
          <w:sz w:val="24"/>
          <w:szCs w:val="24"/>
        </w:rPr>
        <w:t>, nei limiti di durata della prestazione giornaliera e settimanale stabiliti dalla legge e dalla contrattazione collettiva e al di fuori dalla fascia orar</w:t>
      </w:r>
      <w:r w:rsidR="00421752">
        <w:rPr>
          <w:rFonts w:ascii="Times New Roman" w:hAnsi="Times New Roman" w:cs="Times New Roman"/>
          <w:sz w:val="24"/>
          <w:szCs w:val="24"/>
        </w:rPr>
        <w:t xml:space="preserve">ia 20:00 – 07:00 e del sabato, </w:t>
      </w:r>
      <w:r w:rsidR="00AF632E" w:rsidRPr="00425EBC">
        <w:rPr>
          <w:rFonts w:ascii="Times New Roman" w:hAnsi="Times New Roman" w:cs="Times New Roman"/>
          <w:sz w:val="24"/>
          <w:szCs w:val="24"/>
        </w:rPr>
        <w:t>della domenica e dei giorni festivi.</w:t>
      </w:r>
    </w:p>
    <w:p w14:paraId="2CABEAF2" w14:textId="1C9ECF26" w:rsidR="00AF632E" w:rsidRPr="00257791" w:rsidRDefault="00AF632E" w:rsidP="0031612E">
      <w:pPr>
        <w:pStyle w:val="Paragrafoelenco"/>
        <w:numPr>
          <w:ilvl w:val="0"/>
          <w:numId w:val="14"/>
        </w:numPr>
        <w:spacing w:after="0" w:line="276" w:lineRule="auto"/>
        <w:ind w:left="426" w:hanging="426"/>
        <w:jc w:val="both"/>
        <w:rPr>
          <w:rFonts w:ascii="Times New Roman" w:hAnsi="Times New Roman" w:cs="Times New Roman"/>
          <w:sz w:val="24"/>
          <w:szCs w:val="24"/>
        </w:rPr>
      </w:pPr>
      <w:r w:rsidRPr="0031612E">
        <w:rPr>
          <w:rFonts w:ascii="Times New Roman" w:hAnsi="Times New Roman" w:cs="Times New Roman"/>
          <w:color w:val="000000" w:themeColor="text1"/>
          <w:sz w:val="24"/>
          <w:szCs w:val="24"/>
        </w:rPr>
        <w:t xml:space="preserve">Per comprovate esigenze di servizio, il/la Dipendente </w:t>
      </w:r>
      <w:r w:rsidR="00421752">
        <w:rPr>
          <w:rFonts w:ascii="Times New Roman" w:hAnsi="Times New Roman" w:cs="Times New Roman"/>
          <w:color w:val="000000" w:themeColor="text1"/>
          <w:sz w:val="24"/>
          <w:szCs w:val="24"/>
        </w:rPr>
        <w:t xml:space="preserve">può </w:t>
      </w:r>
      <w:r w:rsidRPr="0031612E">
        <w:rPr>
          <w:rFonts w:ascii="Times New Roman" w:hAnsi="Times New Roman" w:cs="Times New Roman"/>
          <w:color w:val="000000" w:themeColor="text1"/>
          <w:sz w:val="24"/>
          <w:szCs w:val="24"/>
        </w:rPr>
        <w:t xml:space="preserve">svolgere la prestazione nella fascia </w:t>
      </w:r>
      <w:r w:rsidRPr="00257791">
        <w:rPr>
          <w:rFonts w:ascii="Times New Roman" w:hAnsi="Times New Roman" w:cs="Times New Roman"/>
          <w:color w:val="000000" w:themeColor="text1"/>
          <w:sz w:val="24"/>
          <w:szCs w:val="24"/>
        </w:rPr>
        <w:t>oraria 20:00 – 22:00 a cui dovranno seguire 11 ore di riposo consecutivo.</w:t>
      </w:r>
      <w:r w:rsidRPr="00257791">
        <w:rPr>
          <w:rFonts w:ascii="Times New Roman" w:hAnsi="Times New Roman" w:cs="Times New Roman"/>
          <w:sz w:val="24"/>
          <w:szCs w:val="24"/>
        </w:rPr>
        <w:t xml:space="preserve"> </w:t>
      </w:r>
    </w:p>
    <w:p w14:paraId="3B9D9580" w14:textId="61B10560" w:rsidR="00530035" w:rsidRPr="00257791" w:rsidRDefault="00AF632E" w:rsidP="00952ACA">
      <w:pPr>
        <w:pStyle w:val="Paragrafoelenco"/>
        <w:numPr>
          <w:ilvl w:val="0"/>
          <w:numId w:val="14"/>
        </w:numPr>
        <w:spacing w:after="0" w:line="276" w:lineRule="auto"/>
        <w:ind w:left="426" w:hanging="426"/>
        <w:jc w:val="both"/>
        <w:rPr>
          <w:rFonts w:ascii="Times New Roman" w:hAnsi="Times New Roman" w:cs="Times New Roman"/>
          <w:sz w:val="24"/>
          <w:szCs w:val="24"/>
        </w:rPr>
      </w:pPr>
      <w:r w:rsidRPr="00257791">
        <w:rPr>
          <w:rFonts w:ascii="Times New Roman" w:hAnsi="Times New Roman" w:cs="Times New Roman"/>
          <w:sz w:val="24"/>
          <w:szCs w:val="24"/>
        </w:rPr>
        <w:t>In corrispondenza dei</w:t>
      </w:r>
      <w:r w:rsidR="00257791" w:rsidRPr="00257791">
        <w:rPr>
          <w:rFonts w:ascii="Times New Roman" w:hAnsi="Times New Roman" w:cs="Times New Roman"/>
          <w:sz w:val="24"/>
          <w:szCs w:val="24"/>
        </w:rPr>
        <w:t xml:space="preserve"> limiti di cui </w:t>
      </w:r>
      <w:proofErr w:type="gramStart"/>
      <w:r w:rsidR="00257791" w:rsidRPr="00257791">
        <w:rPr>
          <w:rFonts w:ascii="Times New Roman" w:hAnsi="Times New Roman" w:cs="Times New Roman"/>
          <w:sz w:val="24"/>
          <w:szCs w:val="24"/>
        </w:rPr>
        <w:t>ai</w:t>
      </w:r>
      <w:r w:rsidRPr="00257791">
        <w:rPr>
          <w:rFonts w:ascii="Times New Roman" w:hAnsi="Times New Roman" w:cs="Times New Roman"/>
          <w:sz w:val="24"/>
          <w:szCs w:val="24"/>
        </w:rPr>
        <w:t xml:space="preserve"> precedente</w:t>
      </w:r>
      <w:proofErr w:type="gramEnd"/>
      <w:r w:rsidRPr="00257791">
        <w:rPr>
          <w:rFonts w:ascii="Times New Roman" w:hAnsi="Times New Roman" w:cs="Times New Roman"/>
          <w:sz w:val="24"/>
          <w:szCs w:val="24"/>
        </w:rPr>
        <w:t xml:space="preserve"> punt</w:t>
      </w:r>
      <w:r w:rsidR="00257791" w:rsidRPr="00257791">
        <w:rPr>
          <w:rFonts w:ascii="Times New Roman" w:hAnsi="Times New Roman" w:cs="Times New Roman"/>
          <w:sz w:val="24"/>
          <w:szCs w:val="24"/>
        </w:rPr>
        <w:t>i</w:t>
      </w:r>
      <w:r w:rsidRPr="00257791">
        <w:rPr>
          <w:rFonts w:ascii="Times New Roman" w:hAnsi="Times New Roman" w:cs="Times New Roman"/>
          <w:sz w:val="24"/>
          <w:szCs w:val="24"/>
        </w:rPr>
        <w:t xml:space="preserve"> 6 </w:t>
      </w:r>
      <w:r w:rsidR="00257791" w:rsidRPr="00257791">
        <w:rPr>
          <w:rFonts w:ascii="Times New Roman" w:hAnsi="Times New Roman" w:cs="Times New Roman"/>
          <w:sz w:val="24"/>
          <w:szCs w:val="24"/>
        </w:rPr>
        <w:t xml:space="preserve">e 7 </w:t>
      </w:r>
      <w:r w:rsidRPr="00257791">
        <w:rPr>
          <w:rFonts w:ascii="Times New Roman" w:hAnsi="Times New Roman" w:cs="Times New Roman"/>
          <w:sz w:val="24"/>
          <w:szCs w:val="24"/>
        </w:rPr>
        <w:t>è assicurato al/alla Dipendente il diritto alla disconnessione dalla strumentazione tecnologica e informatica.</w:t>
      </w:r>
    </w:p>
    <w:p w14:paraId="44768928" w14:textId="2E9C1033" w:rsidR="008E6341" w:rsidRPr="00952ACA" w:rsidRDefault="008E6341" w:rsidP="00952ACA">
      <w:pPr>
        <w:pStyle w:val="Paragrafoelenco"/>
        <w:numPr>
          <w:ilvl w:val="0"/>
          <w:numId w:val="14"/>
        </w:numPr>
        <w:spacing w:after="0" w:line="276" w:lineRule="auto"/>
        <w:ind w:left="426" w:hanging="426"/>
        <w:jc w:val="both"/>
        <w:rPr>
          <w:rFonts w:ascii="Times New Roman" w:hAnsi="Times New Roman" w:cs="Times New Roman"/>
          <w:sz w:val="24"/>
          <w:szCs w:val="24"/>
        </w:rPr>
      </w:pPr>
      <w:r w:rsidRPr="00952ACA">
        <w:rPr>
          <w:rFonts w:ascii="Times New Roman" w:hAnsi="Times New Roman" w:cs="Times New Roman"/>
          <w:sz w:val="24"/>
          <w:szCs w:val="24"/>
        </w:rPr>
        <w:t>Il</w:t>
      </w:r>
      <w:r w:rsidR="00D40671" w:rsidRPr="00952ACA">
        <w:rPr>
          <w:rFonts w:ascii="Times New Roman" w:hAnsi="Times New Roman" w:cs="Times New Roman"/>
          <w:sz w:val="24"/>
          <w:szCs w:val="24"/>
        </w:rPr>
        <w:t>/la</w:t>
      </w:r>
      <w:r w:rsidRPr="00952ACA">
        <w:rPr>
          <w:rFonts w:ascii="Times New Roman" w:hAnsi="Times New Roman" w:cs="Times New Roman"/>
          <w:sz w:val="24"/>
          <w:szCs w:val="24"/>
        </w:rPr>
        <w:t xml:space="preserve"> Dipendente registr</w:t>
      </w:r>
      <w:r w:rsidR="00213A85" w:rsidRPr="00952ACA">
        <w:rPr>
          <w:rFonts w:ascii="Times New Roman" w:hAnsi="Times New Roman" w:cs="Times New Roman"/>
          <w:sz w:val="24"/>
          <w:szCs w:val="24"/>
        </w:rPr>
        <w:t>a</w:t>
      </w:r>
      <w:r w:rsidRPr="00952ACA">
        <w:rPr>
          <w:rFonts w:ascii="Times New Roman" w:hAnsi="Times New Roman" w:cs="Times New Roman"/>
          <w:sz w:val="24"/>
          <w:szCs w:val="24"/>
        </w:rPr>
        <w:t xml:space="preserve"> </w:t>
      </w:r>
      <w:r w:rsidR="000C67D0">
        <w:rPr>
          <w:rFonts w:ascii="Times New Roman" w:hAnsi="Times New Roman" w:cs="Times New Roman"/>
          <w:sz w:val="24"/>
          <w:szCs w:val="24"/>
        </w:rPr>
        <w:t>l’</w:t>
      </w:r>
      <w:r w:rsidRPr="00952ACA">
        <w:rPr>
          <w:rFonts w:ascii="Times New Roman" w:hAnsi="Times New Roman" w:cs="Times New Roman"/>
          <w:sz w:val="24"/>
          <w:szCs w:val="24"/>
        </w:rPr>
        <w:t>attività lavorativa</w:t>
      </w:r>
      <w:r w:rsidR="000C67D0">
        <w:rPr>
          <w:rFonts w:ascii="Times New Roman" w:hAnsi="Times New Roman" w:cs="Times New Roman"/>
          <w:sz w:val="24"/>
          <w:szCs w:val="24"/>
        </w:rPr>
        <w:t xml:space="preserve"> in modalità agile </w:t>
      </w:r>
      <w:r w:rsidRPr="00952ACA">
        <w:rPr>
          <w:rFonts w:ascii="Times New Roman" w:hAnsi="Times New Roman" w:cs="Times New Roman"/>
          <w:sz w:val="24"/>
          <w:szCs w:val="24"/>
        </w:rPr>
        <w:t xml:space="preserve">attraverso l’apposita </w:t>
      </w:r>
      <w:r w:rsidR="000C67D0">
        <w:rPr>
          <w:rFonts w:ascii="Times New Roman" w:hAnsi="Times New Roman" w:cs="Times New Roman"/>
          <w:sz w:val="24"/>
          <w:szCs w:val="24"/>
        </w:rPr>
        <w:t xml:space="preserve">causale disponibile nell’ambito della procedura telematica di rilevazione presenze. </w:t>
      </w:r>
    </w:p>
    <w:p w14:paraId="7D6D6813" w14:textId="00561C76" w:rsidR="003114B8" w:rsidRPr="00425EBC" w:rsidRDefault="003114B8" w:rsidP="00952ACA">
      <w:pPr>
        <w:pStyle w:val="Paragrafoelenco"/>
        <w:numPr>
          <w:ilvl w:val="0"/>
          <w:numId w:val="14"/>
        </w:numPr>
        <w:spacing w:after="0" w:line="276" w:lineRule="auto"/>
        <w:ind w:left="426" w:hanging="426"/>
        <w:jc w:val="both"/>
        <w:rPr>
          <w:rFonts w:ascii="Times New Roman" w:hAnsi="Times New Roman" w:cs="Times New Roman"/>
          <w:sz w:val="24"/>
          <w:szCs w:val="24"/>
        </w:rPr>
      </w:pPr>
      <w:r w:rsidRPr="00425EBC">
        <w:rPr>
          <w:rFonts w:ascii="Times New Roman" w:hAnsi="Times New Roman" w:cs="Times New Roman"/>
          <w:sz w:val="24"/>
          <w:szCs w:val="24"/>
        </w:rPr>
        <w:t>È fatta salva la fruibilità dei permessi orari e giornalieri previsti dall</w:t>
      </w:r>
      <w:r w:rsidR="00951B1E" w:rsidRPr="00425EBC">
        <w:rPr>
          <w:rFonts w:ascii="Times New Roman" w:hAnsi="Times New Roman" w:cs="Times New Roman"/>
          <w:sz w:val="24"/>
          <w:szCs w:val="24"/>
        </w:rPr>
        <w:t xml:space="preserve">a legge </w:t>
      </w:r>
      <w:r w:rsidRPr="00425EBC">
        <w:rPr>
          <w:rFonts w:ascii="Times New Roman" w:hAnsi="Times New Roman" w:cs="Times New Roman"/>
          <w:sz w:val="24"/>
          <w:szCs w:val="24"/>
        </w:rPr>
        <w:t xml:space="preserve">e dalla contrattazione collettiva, </w:t>
      </w:r>
      <w:r w:rsidR="00951B1E" w:rsidRPr="00425EBC">
        <w:rPr>
          <w:rFonts w:ascii="Times New Roman" w:hAnsi="Times New Roman" w:cs="Times New Roman"/>
          <w:sz w:val="24"/>
          <w:szCs w:val="24"/>
        </w:rPr>
        <w:t>ricorrendone i presupposti.</w:t>
      </w:r>
    </w:p>
    <w:p w14:paraId="2940F5C5" w14:textId="77777777" w:rsidR="00433D3F" w:rsidRPr="00952ACA" w:rsidRDefault="00433D3F" w:rsidP="00952ACA">
      <w:p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b/>
          <w:bCs/>
          <w:sz w:val="24"/>
          <w:szCs w:val="24"/>
          <w:lang w:eastAsia="it-IT"/>
        </w:rPr>
        <w:t xml:space="preserve">Art. 4 - Strumenti del lavoro agile </w:t>
      </w:r>
    </w:p>
    <w:p w14:paraId="0AE72BAE" w14:textId="1D84CB0E" w:rsidR="00F94341" w:rsidRDefault="00B344BE" w:rsidP="00F94341">
      <w:pPr>
        <w:pStyle w:val="Paragrafoelenco"/>
        <w:numPr>
          <w:ilvl w:val="0"/>
          <w:numId w:val="23"/>
        </w:numPr>
        <w:spacing w:before="100" w:beforeAutospacing="1" w:after="100" w:afterAutospacing="1" w:line="276" w:lineRule="auto"/>
        <w:jc w:val="both"/>
        <w:rPr>
          <w:rFonts w:ascii="Times New Roman" w:hAnsi="Times New Roman" w:cs="Times New Roman"/>
          <w:color w:val="000000" w:themeColor="text1"/>
          <w:sz w:val="24"/>
          <w:szCs w:val="24"/>
        </w:rPr>
      </w:pPr>
      <w:r w:rsidRPr="00F94341">
        <w:rPr>
          <w:rFonts w:ascii="Times New Roman" w:hAnsi="Times New Roman" w:cs="Times New Roman"/>
          <w:color w:val="000000" w:themeColor="text1"/>
          <w:sz w:val="24"/>
          <w:szCs w:val="24"/>
        </w:rPr>
        <w:t xml:space="preserve">Il dipendente espleta l’attività lavorativa avvalendosi </w:t>
      </w:r>
      <w:r w:rsidR="00F94341" w:rsidRPr="00F94341">
        <w:rPr>
          <w:rFonts w:ascii="Times New Roman" w:hAnsi="Times New Roman" w:cs="Times New Roman"/>
          <w:color w:val="000000" w:themeColor="text1"/>
          <w:sz w:val="24"/>
          <w:szCs w:val="24"/>
        </w:rPr>
        <w:t>della</w:t>
      </w:r>
      <w:r w:rsidRPr="00F94341">
        <w:rPr>
          <w:rFonts w:ascii="Times New Roman" w:hAnsi="Times New Roman" w:cs="Times New Roman"/>
          <w:color w:val="000000" w:themeColor="text1"/>
          <w:sz w:val="24"/>
          <w:szCs w:val="24"/>
        </w:rPr>
        <w:t xml:space="preserve"> </w:t>
      </w:r>
      <w:r w:rsidR="00F94341">
        <w:rPr>
          <w:rFonts w:ascii="Times New Roman" w:hAnsi="Times New Roman" w:cs="Times New Roman"/>
          <w:color w:val="000000" w:themeColor="text1"/>
          <w:sz w:val="24"/>
          <w:szCs w:val="24"/>
        </w:rPr>
        <w:t xml:space="preserve">seguente strumentazione </w:t>
      </w:r>
      <w:proofErr w:type="gramStart"/>
      <w:r w:rsidR="00F94341">
        <w:rPr>
          <w:rFonts w:ascii="Times New Roman" w:hAnsi="Times New Roman" w:cs="Times New Roman"/>
          <w:color w:val="000000" w:themeColor="text1"/>
          <w:sz w:val="24"/>
          <w:szCs w:val="24"/>
        </w:rPr>
        <w:t>informatica:_</w:t>
      </w:r>
      <w:proofErr w:type="gramEnd"/>
      <w:r w:rsidR="00F94341">
        <w:rPr>
          <w:rFonts w:ascii="Times New Roman" w:hAnsi="Times New Roman" w:cs="Times New Roman"/>
          <w:color w:val="000000" w:themeColor="text1"/>
          <w:sz w:val="24"/>
          <w:szCs w:val="24"/>
        </w:rPr>
        <w:t>_______________________________________________________________</w:t>
      </w:r>
    </w:p>
    <w:p w14:paraId="1315EEA8" w14:textId="77777777" w:rsidR="00F94341" w:rsidRDefault="00F94341" w:rsidP="00F94341">
      <w:pPr>
        <w:pStyle w:val="Paragrafoelenco"/>
        <w:spacing w:before="100" w:beforeAutospacing="1" w:after="100" w:afterAutospacing="1" w:line="276" w:lineRule="auto"/>
        <w:jc w:val="both"/>
        <w:rPr>
          <w:rFonts w:ascii="Times New Roman" w:hAnsi="Times New Roman" w:cs="Times New Roman"/>
          <w:color w:val="000000" w:themeColor="text1"/>
          <w:sz w:val="24"/>
          <w:szCs w:val="24"/>
        </w:rPr>
      </w:pPr>
    </w:p>
    <w:p w14:paraId="665BE10A" w14:textId="31142FCA" w:rsidR="00F94341" w:rsidRDefault="00F94341" w:rsidP="00F94341">
      <w:pPr>
        <w:pStyle w:val="Paragrafoelenco"/>
        <w:spacing w:before="100" w:beforeAutospacing="1" w:after="100" w:afterAutospacing="1"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w:t>
      </w:r>
    </w:p>
    <w:p w14:paraId="7C68CB59" w14:textId="0550DF7D" w:rsidR="00F94341" w:rsidRDefault="00F94341" w:rsidP="00F94341">
      <w:pPr>
        <w:pStyle w:val="Paragrafoelenco"/>
        <w:spacing w:before="100" w:beforeAutospacing="1" w:after="100" w:afterAutospacing="1" w:line="276" w:lineRule="auto"/>
        <w:jc w:val="both"/>
        <w:rPr>
          <w:rFonts w:ascii="Times New Roman" w:hAnsi="Times New Roman" w:cs="Times New Roman"/>
          <w:color w:val="000000" w:themeColor="text1"/>
          <w:sz w:val="24"/>
          <w:szCs w:val="24"/>
        </w:rPr>
      </w:pPr>
    </w:p>
    <w:p w14:paraId="0A9A7DCE" w14:textId="71002B4D" w:rsidR="001E0589" w:rsidRDefault="001E0589" w:rsidP="00F94341">
      <w:pPr>
        <w:pStyle w:val="Paragrafoelenco"/>
        <w:spacing w:before="100" w:beforeAutospacing="1" w:after="100" w:afterAutospacing="1"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w:t>
      </w:r>
    </w:p>
    <w:p w14:paraId="2E8A2AFA" w14:textId="67572EB4" w:rsidR="001E0589" w:rsidRDefault="001E0589" w:rsidP="00F94341">
      <w:pPr>
        <w:pStyle w:val="Paragrafoelenco"/>
        <w:spacing w:before="100" w:beforeAutospacing="1" w:after="100" w:afterAutospacing="1" w:line="276" w:lineRule="auto"/>
        <w:jc w:val="both"/>
        <w:rPr>
          <w:rFonts w:ascii="Times New Roman" w:hAnsi="Times New Roman" w:cs="Times New Roman"/>
          <w:color w:val="000000" w:themeColor="text1"/>
          <w:sz w:val="24"/>
          <w:szCs w:val="24"/>
        </w:rPr>
      </w:pPr>
    </w:p>
    <w:p w14:paraId="16A7906D" w14:textId="77777777" w:rsidR="001E0589" w:rsidRDefault="001E0589" w:rsidP="001E0589">
      <w:pPr>
        <w:pStyle w:val="Paragrafoelenco"/>
        <w:spacing w:before="100" w:beforeAutospacing="1" w:after="100" w:afterAutospacing="1" w:line="276" w:lineRule="auto"/>
        <w:jc w:val="both"/>
        <w:rPr>
          <w:rFonts w:ascii="Times New Roman" w:hAnsi="Times New Roman" w:cs="Times New Roman"/>
          <w:color w:val="000000" w:themeColor="text1"/>
          <w:sz w:val="24"/>
          <w:szCs w:val="24"/>
        </w:rPr>
      </w:pPr>
    </w:p>
    <w:p w14:paraId="4956C084" w14:textId="27C4B397" w:rsidR="000C67D0" w:rsidRDefault="000C67D0" w:rsidP="00F94341">
      <w:pPr>
        <w:pStyle w:val="Paragrafoelenco"/>
        <w:numPr>
          <w:ilvl w:val="0"/>
          <w:numId w:val="23"/>
        </w:numPr>
        <w:spacing w:before="100" w:beforeAutospacing="1" w:after="100" w:afterAutospacing="1"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Nei giorni di attività lavorativa in modalità agile il dipendente utilizza i seguenti canali di comunicazione a distanza</w:t>
      </w:r>
      <w:r w:rsidR="001E05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_____________________________________________________</w:t>
      </w:r>
    </w:p>
    <w:p w14:paraId="3A2C2763" w14:textId="77777777" w:rsidR="000C67D0" w:rsidRDefault="000C67D0" w:rsidP="000C67D0">
      <w:pPr>
        <w:pStyle w:val="Paragrafoelenco"/>
        <w:spacing w:before="100" w:beforeAutospacing="1" w:after="100" w:afterAutospacing="1" w:line="276" w:lineRule="auto"/>
        <w:jc w:val="both"/>
        <w:rPr>
          <w:rFonts w:ascii="Times New Roman" w:hAnsi="Times New Roman" w:cs="Times New Roman"/>
          <w:color w:val="000000" w:themeColor="text1"/>
          <w:sz w:val="24"/>
          <w:szCs w:val="24"/>
        </w:rPr>
      </w:pPr>
    </w:p>
    <w:p w14:paraId="00DA805B" w14:textId="27A00E3B" w:rsidR="000C67D0" w:rsidRPr="000C67D0" w:rsidRDefault="000C67D0" w:rsidP="000C67D0">
      <w:pPr>
        <w:pStyle w:val="Paragrafoelenco"/>
        <w:spacing w:before="100" w:beforeAutospacing="1" w:after="100" w:afterAutospacing="1"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__________________________________________________________ </w:t>
      </w:r>
      <w:r w:rsidRPr="000C67D0">
        <w:rPr>
          <w:rFonts w:ascii="Times New Roman" w:hAnsi="Times New Roman" w:cs="Times New Roman"/>
          <w:color w:val="000000" w:themeColor="text1"/>
          <w:sz w:val="20"/>
          <w:szCs w:val="20"/>
        </w:rPr>
        <w:t xml:space="preserve">(es. piattaforma Teams, cellulare, </w:t>
      </w:r>
      <w:proofErr w:type="spellStart"/>
      <w:r w:rsidRPr="000C67D0">
        <w:rPr>
          <w:rFonts w:ascii="Times New Roman" w:hAnsi="Times New Roman" w:cs="Times New Roman"/>
          <w:color w:val="000000" w:themeColor="text1"/>
          <w:sz w:val="20"/>
          <w:szCs w:val="20"/>
        </w:rPr>
        <w:t>etc</w:t>
      </w:r>
      <w:proofErr w:type="spellEnd"/>
      <w:r w:rsidRPr="000C67D0">
        <w:rPr>
          <w:rFonts w:ascii="Times New Roman" w:hAnsi="Times New Roman" w:cs="Times New Roman"/>
          <w:color w:val="000000" w:themeColor="text1"/>
          <w:sz w:val="20"/>
          <w:szCs w:val="20"/>
        </w:rPr>
        <w:t>)</w:t>
      </w:r>
      <w:r w:rsidR="001E0589">
        <w:rPr>
          <w:rFonts w:ascii="Times New Roman" w:hAnsi="Times New Roman" w:cs="Times New Roman"/>
          <w:color w:val="000000" w:themeColor="text1"/>
          <w:sz w:val="20"/>
          <w:szCs w:val="20"/>
        </w:rPr>
        <w:t>.</w:t>
      </w:r>
    </w:p>
    <w:p w14:paraId="422237D5" w14:textId="1C1AC07A" w:rsidR="00F94341" w:rsidRDefault="00B344BE" w:rsidP="00F94341">
      <w:pPr>
        <w:pStyle w:val="Paragrafoelenco"/>
        <w:numPr>
          <w:ilvl w:val="0"/>
          <w:numId w:val="23"/>
        </w:numPr>
        <w:spacing w:before="100" w:beforeAutospacing="1" w:after="100" w:afterAutospacing="1" w:line="276" w:lineRule="auto"/>
        <w:jc w:val="both"/>
        <w:rPr>
          <w:rFonts w:ascii="Times New Roman" w:hAnsi="Times New Roman" w:cs="Times New Roman"/>
          <w:color w:val="000000" w:themeColor="text1"/>
          <w:sz w:val="24"/>
          <w:szCs w:val="24"/>
        </w:rPr>
      </w:pPr>
      <w:r w:rsidRPr="00F94341">
        <w:rPr>
          <w:rFonts w:ascii="Times New Roman" w:hAnsi="Times New Roman" w:cs="Times New Roman"/>
          <w:color w:val="000000" w:themeColor="text1"/>
          <w:sz w:val="24"/>
          <w:szCs w:val="24"/>
        </w:rPr>
        <w:t xml:space="preserve">L’Amministrazione è responsabile della sicurezza e del buon funzionamento degli strumenti tecnologici assegnati al/la dipendente per lo svolgimento dell’attività lavorativa. Laddove il/la </w:t>
      </w:r>
      <w:r w:rsidRPr="00F94341">
        <w:rPr>
          <w:rFonts w:ascii="Times New Roman" w:hAnsi="Times New Roman" w:cs="Times New Roman"/>
          <w:color w:val="000000" w:themeColor="text1"/>
          <w:sz w:val="24"/>
          <w:szCs w:val="24"/>
        </w:rPr>
        <w:lastRenderedPageBreak/>
        <w:t xml:space="preserve">dipendente dovesse riscontrare il cattivo funzionamento degli strumenti tecnologici messi a sua disposizione, dovrà informarne entro 24 ore l’Amministrazione. </w:t>
      </w:r>
    </w:p>
    <w:p w14:paraId="04D1EFB7" w14:textId="6685B914" w:rsidR="00F94341" w:rsidRPr="000C67D0" w:rsidRDefault="000C67D0" w:rsidP="000C67D0">
      <w:pPr>
        <w:pStyle w:val="Paragrafoelenco"/>
        <w:numPr>
          <w:ilvl w:val="0"/>
          <w:numId w:val="23"/>
        </w:numPr>
        <w:spacing w:before="100" w:beforeAutospacing="1" w:after="100" w:afterAutospacing="1"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dipendente si impegna a configurare </w:t>
      </w:r>
      <w:r w:rsidR="00B344BE" w:rsidRPr="000C67D0">
        <w:rPr>
          <w:rFonts w:ascii="Times New Roman" w:hAnsi="Times New Roman" w:cs="Times New Roman"/>
          <w:color w:val="000000" w:themeColor="text1"/>
          <w:sz w:val="24"/>
          <w:szCs w:val="24"/>
        </w:rPr>
        <w:t>la dotazione informatica per l'accesso ai dati e agli applicativi in uso in Ateneo secondo le indicazioni fornite dal Settore Controllo di Gestione e Miglioramento continuo dei Processi di Servizi</w:t>
      </w:r>
      <w:r w:rsidR="00F94341" w:rsidRPr="000C67D0">
        <w:rPr>
          <w:rFonts w:ascii="Times New Roman" w:hAnsi="Times New Roman" w:cs="Times New Roman"/>
          <w:color w:val="000000" w:themeColor="text1"/>
          <w:sz w:val="24"/>
          <w:szCs w:val="24"/>
        </w:rPr>
        <w:t>o- Ufficio processi di servizio</w:t>
      </w:r>
      <w:r w:rsidR="001E0589">
        <w:rPr>
          <w:rFonts w:ascii="Times New Roman" w:hAnsi="Times New Roman" w:cs="Times New Roman"/>
          <w:color w:val="000000" w:themeColor="text1"/>
          <w:sz w:val="24"/>
          <w:szCs w:val="24"/>
        </w:rPr>
        <w:t>.</w:t>
      </w:r>
    </w:p>
    <w:p w14:paraId="700DBD1E" w14:textId="200D3460" w:rsidR="00F94341" w:rsidRDefault="00B344BE" w:rsidP="00F94341">
      <w:pPr>
        <w:pStyle w:val="Paragrafoelenco"/>
        <w:numPr>
          <w:ilvl w:val="0"/>
          <w:numId w:val="23"/>
        </w:numPr>
        <w:spacing w:before="100" w:beforeAutospacing="1" w:after="100" w:afterAutospacing="1" w:line="276" w:lineRule="auto"/>
        <w:jc w:val="both"/>
        <w:rPr>
          <w:rFonts w:ascii="Times New Roman" w:hAnsi="Times New Roman" w:cs="Times New Roman"/>
          <w:color w:val="000000" w:themeColor="text1"/>
          <w:sz w:val="24"/>
          <w:szCs w:val="24"/>
        </w:rPr>
      </w:pPr>
      <w:r w:rsidRPr="00F94341">
        <w:rPr>
          <w:rFonts w:ascii="Times New Roman" w:hAnsi="Times New Roman" w:cs="Times New Roman"/>
          <w:color w:val="000000" w:themeColor="text1"/>
          <w:sz w:val="24"/>
          <w:szCs w:val="24"/>
        </w:rPr>
        <w:t xml:space="preserve">Il dipendente è tenuto ad utilizzare l’attrezzatura di lavoro fornita dall’Amministrazione esclusivamente per motivi inerenti al lavoro, a rispettare le norme di sicurezza, a non manomettere in alcun modo gli apparati e l’impianto generale, a non variare la configurazione della postazione di lavoro agile né sostituirla con altre apparecchiature o dispositivi tecnologici o utilizzare collegamenti alternativi o complementari. </w:t>
      </w:r>
      <w:r w:rsidR="001E0589">
        <w:rPr>
          <w:rFonts w:ascii="Times New Roman" w:hAnsi="Times New Roman" w:cs="Times New Roman"/>
          <w:color w:val="000000" w:themeColor="text1"/>
          <w:sz w:val="24"/>
          <w:szCs w:val="24"/>
        </w:rPr>
        <w:t>In ogni caso, l</w:t>
      </w:r>
      <w:r w:rsidRPr="00F94341">
        <w:rPr>
          <w:rFonts w:ascii="Times New Roman" w:hAnsi="Times New Roman" w:cs="Times New Roman"/>
          <w:color w:val="000000" w:themeColor="text1"/>
          <w:sz w:val="24"/>
          <w:szCs w:val="24"/>
        </w:rPr>
        <w:t>a connessione Internet deve avvenire solo ed esclusivamente tramite VPN, secondo le istruzioni fornite dal Settore servizi tecnici - Ufficio infrastrutture a rete dati e fonia digitale. L’utilizzo di reti deve avvenire in presenza di connessioni sicure (adeguata cifratur</w:t>
      </w:r>
      <w:r w:rsidR="00F94341">
        <w:rPr>
          <w:rFonts w:ascii="Times New Roman" w:hAnsi="Times New Roman" w:cs="Times New Roman"/>
          <w:color w:val="000000" w:themeColor="text1"/>
          <w:sz w:val="24"/>
          <w:szCs w:val="24"/>
        </w:rPr>
        <w:t>a della rete e password sicura)</w:t>
      </w:r>
    </w:p>
    <w:p w14:paraId="440361BD" w14:textId="7B1E84EC" w:rsidR="00F94341" w:rsidRDefault="00B344BE" w:rsidP="00F94341">
      <w:pPr>
        <w:pStyle w:val="Paragrafoelenco"/>
        <w:numPr>
          <w:ilvl w:val="0"/>
          <w:numId w:val="23"/>
        </w:numPr>
        <w:spacing w:before="100" w:beforeAutospacing="1" w:after="100" w:afterAutospacing="1" w:line="276" w:lineRule="auto"/>
        <w:jc w:val="both"/>
        <w:rPr>
          <w:rFonts w:ascii="Times New Roman" w:hAnsi="Times New Roman" w:cs="Times New Roman"/>
          <w:color w:val="000000" w:themeColor="text1"/>
          <w:sz w:val="24"/>
          <w:szCs w:val="24"/>
        </w:rPr>
      </w:pPr>
      <w:r w:rsidRPr="00F94341">
        <w:rPr>
          <w:rFonts w:ascii="Times New Roman" w:hAnsi="Times New Roman" w:cs="Times New Roman"/>
          <w:color w:val="000000" w:themeColor="text1"/>
          <w:sz w:val="24"/>
          <w:szCs w:val="24"/>
        </w:rPr>
        <w:t xml:space="preserve">I documenti di lavoro devono essere memorizzati solo in spazi sicuri, prioritariamente nei servizi di memorizzazione </w:t>
      </w:r>
      <w:proofErr w:type="spellStart"/>
      <w:r w:rsidRPr="00F94341">
        <w:rPr>
          <w:rFonts w:ascii="Times New Roman" w:hAnsi="Times New Roman" w:cs="Times New Roman"/>
          <w:color w:val="000000" w:themeColor="text1"/>
          <w:sz w:val="24"/>
          <w:szCs w:val="24"/>
        </w:rPr>
        <w:t>cloud</w:t>
      </w:r>
      <w:proofErr w:type="spellEnd"/>
      <w:r w:rsidRPr="00F94341">
        <w:rPr>
          <w:rFonts w:ascii="Times New Roman" w:hAnsi="Times New Roman" w:cs="Times New Roman"/>
          <w:color w:val="000000" w:themeColor="text1"/>
          <w:sz w:val="24"/>
          <w:szCs w:val="24"/>
        </w:rPr>
        <w:t xml:space="preserve"> dell’Ateneo quali OneDrive e SharePoint. Eventualmente è possibile utilizzare altri servizi di </w:t>
      </w:r>
      <w:proofErr w:type="spellStart"/>
      <w:r w:rsidRPr="00F94341">
        <w:rPr>
          <w:rFonts w:ascii="Times New Roman" w:hAnsi="Times New Roman" w:cs="Times New Roman"/>
          <w:color w:val="000000" w:themeColor="text1"/>
          <w:sz w:val="24"/>
          <w:szCs w:val="24"/>
        </w:rPr>
        <w:t>storage</w:t>
      </w:r>
      <w:proofErr w:type="spellEnd"/>
      <w:r w:rsidRPr="00F94341">
        <w:rPr>
          <w:rFonts w:ascii="Times New Roman" w:hAnsi="Times New Roman" w:cs="Times New Roman"/>
          <w:color w:val="000000" w:themeColor="text1"/>
          <w:sz w:val="24"/>
          <w:szCs w:val="24"/>
        </w:rPr>
        <w:t xml:space="preserve"> messi a disposizione dall’Ateneo purché conformi alle seguenti direttive:</w:t>
      </w:r>
      <w:r w:rsidRPr="00F94341">
        <w:rPr>
          <w:rFonts w:ascii="Times New Roman" w:hAnsi="Times New Roman" w:cs="Times New Roman"/>
          <w:color w:val="000000" w:themeColor="text1"/>
          <w:sz w:val="24"/>
          <w:szCs w:val="24"/>
        </w:rPr>
        <w:tab/>
      </w:r>
      <w:r w:rsidRPr="00F94341">
        <w:rPr>
          <w:rFonts w:ascii="Times New Roman" w:hAnsi="Times New Roman" w:cs="Times New Roman"/>
          <w:color w:val="000000" w:themeColor="text1"/>
          <w:sz w:val="24"/>
          <w:szCs w:val="24"/>
        </w:rPr>
        <w:br/>
        <w:t>- accesso mediante connessione cifrata;</w:t>
      </w:r>
      <w:r w:rsidRPr="00F94341">
        <w:rPr>
          <w:rFonts w:ascii="Times New Roman" w:hAnsi="Times New Roman" w:cs="Times New Roman"/>
          <w:color w:val="000000" w:themeColor="text1"/>
          <w:sz w:val="24"/>
          <w:szCs w:val="24"/>
        </w:rPr>
        <w:tab/>
      </w:r>
      <w:r w:rsidRPr="00F94341">
        <w:rPr>
          <w:rFonts w:ascii="Times New Roman" w:hAnsi="Times New Roman" w:cs="Times New Roman"/>
          <w:color w:val="000000" w:themeColor="text1"/>
          <w:sz w:val="24"/>
          <w:szCs w:val="24"/>
        </w:rPr>
        <w:br/>
        <w:t>- servizi sottoposti a periodici backup;</w:t>
      </w:r>
      <w:r w:rsidRPr="00F94341">
        <w:rPr>
          <w:rFonts w:ascii="Times New Roman" w:hAnsi="Times New Roman" w:cs="Times New Roman"/>
          <w:color w:val="000000" w:themeColor="text1"/>
          <w:sz w:val="24"/>
          <w:szCs w:val="24"/>
        </w:rPr>
        <w:tab/>
      </w:r>
      <w:r w:rsidRPr="00F94341">
        <w:rPr>
          <w:rFonts w:ascii="Times New Roman" w:hAnsi="Times New Roman" w:cs="Times New Roman"/>
          <w:color w:val="000000" w:themeColor="text1"/>
          <w:sz w:val="24"/>
          <w:szCs w:val="24"/>
        </w:rPr>
        <w:br/>
        <w:t xml:space="preserve">- servizi sottoposti a periodiche analisi atte a rilevare e rimuovere </w:t>
      </w:r>
      <w:proofErr w:type="spellStart"/>
      <w:r w:rsidRPr="00F94341">
        <w:rPr>
          <w:rFonts w:ascii="Times New Roman" w:hAnsi="Times New Roman" w:cs="Times New Roman"/>
          <w:color w:val="000000" w:themeColor="text1"/>
          <w:sz w:val="24"/>
          <w:szCs w:val="24"/>
        </w:rPr>
        <w:t>malware</w:t>
      </w:r>
      <w:proofErr w:type="spellEnd"/>
      <w:r w:rsidRPr="00F94341">
        <w:rPr>
          <w:rFonts w:ascii="Times New Roman" w:hAnsi="Times New Roman" w:cs="Times New Roman"/>
          <w:color w:val="000000" w:themeColor="text1"/>
          <w:sz w:val="24"/>
          <w:szCs w:val="24"/>
        </w:rPr>
        <w:t>.</w:t>
      </w:r>
      <w:r w:rsidRPr="00F94341">
        <w:rPr>
          <w:rFonts w:ascii="Times New Roman" w:hAnsi="Times New Roman" w:cs="Times New Roman"/>
          <w:color w:val="000000" w:themeColor="text1"/>
          <w:sz w:val="24"/>
          <w:szCs w:val="24"/>
        </w:rPr>
        <w:tab/>
      </w:r>
      <w:r w:rsidRPr="00F94341">
        <w:rPr>
          <w:rFonts w:ascii="Times New Roman" w:hAnsi="Times New Roman" w:cs="Times New Roman"/>
          <w:color w:val="000000" w:themeColor="text1"/>
          <w:sz w:val="24"/>
          <w:szCs w:val="24"/>
        </w:rPr>
        <w:br/>
        <w:t>L’uso di dispositivi di memorizzazione rimovibili, come ad esempio chiavette USB o hard disk esterni dovrebbe essere evitato; in ogni caso il dispositivo rimovibile utili</w:t>
      </w:r>
      <w:r w:rsidR="00F94341">
        <w:rPr>
          <w:rFonts w:ascii="Times New Roman" w:hAnsi="Times New Roman" w:cs="Times New Roman"/>
          <w:color w:val="000000" w:themeColor="text1"/>
          <w:sz w:val="24"/>
          <w:szCs w:val="24"/>
        </w:rPr>
        <w:t xml:space="preserve">zzato deve essere crittografati. </w:t>
      </w:r>
    </w:p>
    <w:p w14:paraId="4488047F" w14:textId="77777777" w:rsidR="00F94341" w:rsidRDefault="00B344BE" w:rsidP="00F94341">
      <w:pPr>
        <w:pStyle w:val="Paragrafoelenco"/>
        <w:numPr>
          <w:ilvl w:val="0"/>
          <w:numId w:val="23"/>
        </w:numPr>
        <w:spacing w:before="100" w:beforeAutospacing="1" w:after="100" w:afterAutospacing="1" w:line="276" w:lineRule="auto"/>
        <w:jc w:val="both"/>
        <w:rPr>
          <w:rFonts w:ascii="Times New Roman" w:hAnsi="Times New Roman" w:cs="Times New Roman"/>
          <w:color w:val="000000" w:themeColor="text1"/>
          <w:sz w:val="24"/>
          <w:szCs w:val="24"/>
        </w:rPr>
      </w:pPr>
      <w:r w:rsidRPr="00F94341">
        <w:rPr>
          <w:rFonts w:ascii="Times New Roman" w:hAnsi="Times New Roman" w:cs="Times New Roman"/>
          <w:color w:val="000000" w:themeColor="text1"/>
          <w:sz w:val="24"/>
          <w:szCs w:val="24"/>
        </w:rPr>
        <w:t>Il/La dipendente deve rispettare tutte le policy adottate dall’Ateneo e le istruzioni ricevute in materia di privacy e protezione dei dati personali, di uso, di custodia e sicurezza dei dispositivi nonché́ eventuali ulteriori indicazioni che potranno essere in futuro fornite dall’Ateneo atte a evitare la perdita e diffusione dei dati e delle informazioni aziendali o di terzi. Il/La dipendente è, altresì̀, tenuto/a ad attenersi alle prescrizioni tecniche per la protezione della rete e dei dati fornite dal Settore Controllo di Gestione e Miglioramento continuo dei Processi di Servizio nello svolgimento dell'attiv</w:t>
      </w:r>
      <w:r w:rsidR="00F94341">
        <w:rPr>
          <w:rFonts w:ascii="Times New Roman" w:hAnsi="Times New Roman" w:cs="Times New Roman"/>
          <w:color w:val="000000" w:themeColor="text1"/>
          <w:sz w:val="24"/>
          <w:szCs w:val="24"/>
        </w:rPr>
        <w:t>ità̀ fuori dalla sede di lavoro.</w:t>
      </w:r>
    </w:p>
    <w:p w14:paraId="1E5E3593" w14:textId="77777777" w:rsidR="00F94341" w:rsidRDefault="00B344BE" w:rsidP="00F94341">
      <w:pPr>
        <w:pStyle w:val="Paragrafoelenco"/>
        <w:numPr>
          <w:ilvl w:val="0"/>
          <w:numId w:val="23"/>
        </w:numPr>
        <w:spacing w:before="100" w:beforeAutospacing="1" w:after="100" w:afterAutospacing="1" w:line="276" w:lineRule="auto"/>
        <w:jc w:val="both"/>
        <w:rPr>
          <w:rFonts w:ascii="Times New Roman" w:hAnsi="Times New Roman" w:cs="Times New Roman"/>
          <w:color w:val="000000" w:themeColor="text1"/>
          <w:sz w:val="24"/>
          <w:szCs w:val="24"/>
        </w:rPr>
      </w:pPr>
      <w:r w:rsidRPr="00F94341">
        <w:rPr>
          <w:rFonts w:ascii="Times New Roman" w:hAnsi="Times New Roman" w:cs="Times New Roman"/>
          <w:color w:val="000000" w:themeColor="text1"/>
          <w:sz w:val="24"/>
          <w:szCs w:val="24"/>
        </w:rPr>
        <w:t xml:space="preserve">Al fine di garantire le comunicazioni telefoniche nelle giornate di lavoro agile, il/la dipendente è tenuto/a ad attivare il servizio di portabilità̀ dell’interno telefonico di Ateneo. </w:t>
      </w:r>
    </w:p>
    <w:p w14:paraId="30CAD4AE" w14:textId="768400FD" w:rsidR="00B344BE" w:rsidRPr="00F94341" w:rsidRDefault="00B344BE" w:rsidP="00F94341">
      <w:pPr>
        <w:pStyle w:val="Paragrafoelenco"/>
        <w:numPr>
          <w:ilvl w:val="0"/>
          <w:numId w:val="23"/>
        </w:numPr>
        <w:spacing w:before="100" w:beforeAutospacing="1" w:after="100" w:afterAutospacing="1" w:line="276" w:lineRule="auto"/>
        <w:jc w:val="both"/>
        <w:rPr>
          <w:rFonts w:ascii="Times New Roman" w:hAnsi="Times New Roman" w:cs="Times New Roman"/>
          <w:color w:val="000000" w:themeColor="text1"/>
          <w:sz w:val="24"/>
          <w:szCs w:val="24"/>
        </w:rPr>
      </w:pPr>
      <w:r w:rsidRPr="00F94341">
        <w:rPr>
          <w:rFonts w:ascii="Times New Roman" w:hAnsi="Times New Roman" w:cs="Times New Roman"/>
          <w:color w:val="000000" w:themeColor="text1"/>
          <w:sz w:val="24"/>
          <w:szCs w:val="24"/>
        </w:rPr>
        <w:t>Le eventuali attrezzature in comodato sono restituite a</w:t>
      </w:r>
      <w:r w:rsidR="001E0589">
        <w:rPr>
          <w:rFonts w:ascii="Times New Roman" w:hAnsi="Times New Roman" w:cs="Times New Roman"/>
          <w:color w:val="000000" w:themeColor="text1"/>
          <w:sz w:val="24"/>
          <w:szCs w:val="24"/>
        </w:rPr>
        <w:t>l</w:t>
      </w:r>
      <w:r w:rsidRPr="00F94341">
        <w:rPr>
          <w:rFonts w:ascii="Times New Roman" w:hAnsi="Times New Roman" w:cs="Times New Roman"/>
          <w:color w:val="000000" w:themeColor="text1"/>
          <w:sz w:val="24"/>
          <w:szCs w:val="24"/>
        </w:rPr>
        <w:t>l</w:t>
      </w:r>
      <w:r w:rsidR="001E0589">
        <w:rPr>
          <w:rFonts w:ascii="Times New Roman" w:hAnsi="Times New Roman" w:cs="Times New Roman"/>
          <w:color w:val="000000" w:themeColor="text1"/>
          <w:sz w:val="24"/>
          <w:szCs w:val="24"/>
        </w:rPr>
        <w:t>’Amministrazione al</w:t>
      </w:r>
      <w:r w:rsidRPr="00F94341">
        <w:rPr>
          <w:rFonts w:ascii="Times New Roman" w:hAnsi="Times New Roman" w:cs="Times New Roman"/>
          <w:color w:val="000000" w:themeColor="text1"/>
          <w:sz w:val="24"/>
          <w:szCs w:val="24"/>
        </w:rPr>
        <w:t xml:space="preserve"> termine del progetto. </w:t>
      </w:r>
    </w:p>
    <w:p w14:paraId="370EBB79" w14:textId="77777777" w:rsidR="00433D3F" w:rsidRPr="00952ACA" w:rsidRDefault="00433D3F" w:rsidP="00952ACA">
      <w:p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b/>
          <w:bCs/>
          <w:sz w:val="24"/>
          <w:szCs w:val="24"/>
          <w:lang w:eastAsia="it-IT"/>
        </w:rPr>
        <w:t>Art. 5 - Monitoraggio e valutazione dell’attività</w:t>
      </w:r>
    </w:p>
    <w:p w14:paraId="1BA3A1E8" w14:textId="1D9A7562" w:rsidR="00D40671" w:rsidRPr="00952ACA" w:rsidRDefault="00D40671" w:rsidP="00952ACA">
      <w:pPr>
        <w:numPr>
          <w:ilvl w:val="0"/>
          <w:numId w:val="11"/>
        </w:num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 xml:space="preserve">Il/La Dipendente è tenuto/a </w:t>
      </w:r>
      <w:proofErr w:type="spellStart"/>
      <w:r w:rsidRPr="00952ACA">
        <w:rPr>
          <w:rFonts w:ascii="Times New Roman" w:eastAsia="Times New Roman" w:hAnsi="Times New Roman" w:cs="Times New Roman"/>
          <w:sz w:val="24"/>
          <w:szCs w:val="24"/>
          <w:lang w:eastAsia="it-IT"/>
        </w:rPr>
        <w:t>a</w:t>
      </w:r>
      <w:proofErr w:type="spellEnd"/>
      <w:r w:rsidRPr="00952ACA">
        <w:rPr>
          <w:rFonts w:ascii="Times New Roman" w:eastAsia="Times New Roman" w:hAnsi="Times New Roman" w:cs="Times New Roman"/>
          <w:sz w:val="24"/>
          <w:szCs w:val="24"/>
          <w:lang w:eastAsia="it-IT"/>
        </w:rPr>
        <w:t xml:space="preserve"> svolgere le attività indicate nella </w:t>
      </w:r>
      <w:r w:rsidR="00D75243" w:rsidRPr="00425EBC">
        <w:rPr>
          <w:rFonts w:ascii="Times New Roman" w:eastAsia="Times New Roman" w:hAnsi="Times New Roman" w:cs="Times New Roman"/>
          <w:sz w:val="24"/>
          <w:szCs w:val="24"/>
          <w:lang w:eastAsia="it-IT"/>
        </w:rPr>
        <w:t>allegata</w:t>
      </w:r>
      <w:r w:rsidR="00D75243">
        <w:rPr>
          <w:rFonts w:ascii="Times New Roman" w:eastAsia="Times New Roman" w:hAnsi="Times New Roman" w:cs="Times New Roman"/>
          <w:sz w:val="24"/>
          <w:szCs w:val="24"/>
          <w:lang w:eastAsia="it-IT"/>
        </w:rPr>
        <w:t xml:space="preserve"> </w:t>
      </w:r>
      <w:r w:rsidRPr="00952ACA">
        <w:rPr>
          <w:rFonts w:ascii="Times New Roman" w:eastAsia="Times New Roman" w:hAnsi="Times New Roman" w:cs="Times New Roman"/>
          <w:sz w:val="24"/>
          <w:szCs w:val="24"/>
          <w:lang w:eastAsia="it-IT"/>
        </w:rPr>
        <w:t xml:space="preserve">Scheda. </w:t>
      </w:r>
    </w:p>
    <w:p w14:paraId="00A5DD0F" w14:textId="25A7841C" w:rsidR="00433D3F" w:rsidRDefault="00433D3F" w:rsidP="00952ACA">
      <w:pPr>
        <w:numPr>
          <w:ilvl w:val="0"/>
          <w:numId w:val="11"/>
        </w:num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 xml:space="preserve">Il Responsabile </w:t>
      </w:r>
      <w:r w:rsidR="00B344BE">
        <w:rPr>
          <w:rFonts w:ascii="Times New Roman" w:eastAsia="Times New Roman" w:hAnsi="Times New Roman" w:cs="Times New Roman"/>
          <w:sz w:val="24"/>
          <w:szCs w:val="24"/>
          <w:lang w:eastAsia="it-IT"/>
        </w:rPr>
        <w:t xml:space="preserve">di Struttura </w:t>
      </w:r>
      <w:r w:rsidRPr="00952ACA">
        <w:rPr>
          <w:rFonts w:ascii="Times New Roman" w:eastAsia="Times New Roman" w:hAnsi="Times New Roman" w:cs="Times New Roman"/>
          <w:sz w:val="24"/>
          <w:szCs w:val="24"/>
          <w:lang w:eastAsia="it-IT"/>
        </w:rPr>
        <w:t xml:space="preserve">procede ad effettuare </w:t>
      </w:r>
      <w:r w:rsidR="00B344BE">
        <w:rPr>
          <w:rFonts w:ascii="Times New Roman" w:eastAsia="Times New Roman" w:hAnsi="Times New Roman" w:cs="Times New Roman"/>
          <w:sz w:val="24"/>
          <w:szCs w:val="24"/>
          <w:lang w:eastAsia="it-IT"/>
        </w:rPr>
        <w:t>il</w:t>
      </w:r>
      <w:r w:rsidRPr="00952ACA">
        <w:rPr>
          <w:rFonts w:ascii="Times New Roman" w:eastAsia="Times New Roman" w:hAnsi="Times New Roman" w:cs="Times New Roman"/>
          <w:sz w:val="24"/>
          <w:szCs w:val="24"/>
          <w:lang w:eastAsia="it-IT"/>
        </w:rPr>
        <w:t xml:space="preserve"> monitoraggio e </w:t>
      </w:r>
      <w:r w:rsidR="00B344BE">
        <w:rPr>
          <w:rFonts w:ascii="Times New Roman" w:eastAsia="Times New Roman" w:hAnsi="Times New Roman" w:cs="Times New Roman"/>
          <w:sz w:val="24"/>
          <w:szCs w:val="24"/>
          <w:lang w:eastAsia="it-IT"/>
        </w:rPr>
        <w:t>l</w:t>
      </w:r>
      <w:r w:rsidRPr="00952ACA">
        <w:rPr>
          <w:rFonts w:ascii="Times New Roman" w:eastAsia="Times New Roman" w:hAnsi="Times New Roman" w:cs="Times New Roman"/>
          <w:sz w:val="24"/>
          <w:szCs w:val="24"/>
          <w:lang w:eastAsia="it-IT"/>
        </w:rPr>
        <w:t>a verifica sia qualitativa sia quantitativa</w:t>
      </w:r>
      <w:r w:rsidR="00425EBC">
        <w:rPr>
          <w:rFonts w:ascii="Times New Roman" w:eastAsia="Times New Roman" w:hAnsi="Times New Roman" w:cs="Times New Roman"/>
          <w:sz w:val="24"/>
          <w:szCs w:val="24"/>
          <w:lang w:eastAsia="it-IT"/>
        </w:rPr>
        <w:t xml:space="preserve"> delle attività</w:t>
      </w:r>
      <w:r w:rsidRPr="00952ACA">
        <w:rPr>
          <w:rFonts w:ascii="Times New Roman" w:eastAsia="Times New Roman" w:hAnsi="Times New Roman" w:cs="Times New Roman"/>
          <w:sz w:val="24"/>
          <w:szCs w:val="24"/>
          <w:lang w:eastAsia="it-IT"/>
        </w:rPr>
        <w:t xml:space="preserve">, </w:t>
      </w:r>
      <w:r w:rsidR="00952ACA" w:rsidRPr="00952ACA">
        <w:rPr>
          <w:rFonts w:ascii="Times New Roman" w:eastAsia="Times New Roman" w:hAnsi="Times New Roman" w:cs="Times New Roman"/>
          <w:sz w:val="24"/>
          <w:szCs w:val="24"/>
          <w:lang w:eastAsia="it-IT"/>
        </w:rPr>
        <w:t xml:space="preserve">sulla base degli indicatori e target fissati nella Scheda, </w:t>
      </w:r>
      <w:r w:rsidRPr="00952ACA">
        <w:rPr>
          <w:rFonts w:ascii="Times New Roman" w:eastAsia="Times New Roman" w:hAnsi="Times New Roman" w:cs="Times New Roman"/>
          <w:sz w:val="24"/>
          <w:szCs w:val="24"/>
          <w:lang w:eastAsia="it-IT"/>
        </w:rPr>
        <w:t>secondo una periodicit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che tenga conto della natura delle attivit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che il/la dipendente deve svolgere in modalit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agile, anche mediante strumenti a tal fine predisposti</w:t>
      </w:r>
      <w:r w:rsidR="000C67D0">
        <w:rPr>
          <w:rFonts w:ascii="Times New Roman" w:eastAsia="Times New Roman" w:hAnsi="Times New Roman" w:cs="Times New Roman"/>
          <w:sz w:val="24"/>
          <w:szCs w:val="24"/>
          <w:lang w:eastAsia="it-IT"/>
        </w:rPr>
        <w:t xml:space="preserve">. </w:t>
      </w:r>
    </w:p>
    <w:p w14:paraId="2683E56A" w14:textId="34705C9D" w:rsidR="00421752" w:rsidRDefault="00421752" w:rsidP="00421752">
      <w:pPr>
        <w:spacing w:before="100" w:beforeAutospacing="1" w:after="100" w:afterAutospacing="1" w:line="276" w:lineRule="auto"/>
        <w:ind w:left="426"/>
        <w:jc w:val="both"/>
        <w:rPr>
          <w:rFonts w:ascii="Times New Roman" w:eastAsia="Times New Roman" w:hAnsi="Times New Roman" w:cs="Times New Roman"/>
          <w:sz w:val="24"/>
          <w:szCs w:val="24"/>
          <w:lang w:eastAsia="it-IT"/>
        </w:rPr>
      </w:pPr>
    </w:p>
    <w:p w14:paraId="761E406B" w14:textId="77777777" w:rsidR="00433D3F" w:rsidRPr="00952ACA" w:rsidRDefault="00433D3F" w:rsidP="00952ACA">
      <w:p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b/>
          <w:bCs/>
          <w:sz w:val="24"/>
          <w:szCs w:val="24"/>
          <w:lang w:eastAsia="it-IT"/>
        </w:rPr>
        <w:lastRenderedPageBreak/>
        <w:t xml:space="preserve">Art. 6 - Trattamento giuridico ed economico </w:t>
      </w:r>
    </w:p>
    <w:p w14:paraId="019A3D04" w14:textId="6BB87950" w:rsidR="00433D3F" w:rsidRPr="00952ACA" w:rsidRDefault="00433D3F" w:rsidP="00952ACA">
      <w:pPr>
        <w:numPr>
          <w:ilvl w:val="0"/>
          <w:numId w:val="15"/>
        </w:numPr>
        <w:spacing w:before="100" w:beforeAutospacing="1" w:after="100" w:afterAutospacing="1" w:line="276" w:lineRule="auto"/>
        <w:ind w:left="426" w:hanging="426"/>
        <w:contextualSpacing/>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L'Amministrazione garantisce che il/la dipendente che si avvale delle modalit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di lavoro agile non subisca penalizzazioni ai fini del riconoscimento della professionalit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e della progressione di carriera. Lo svolgimento di parte dell’attivit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in modalit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agile non incide sulla natura giuridica del rapporto di lavoro subordinato in atto, regolato dalle norme legislative e dai contratti collettivi nazionali e integrativi, né sul trattamento economico in godimento. </w:t>
      </w:r>
    </w:p>
    <w:p w14:paraId="39318658" w14:textId="77777777" w:rsidR="00421752" w:rsidRDefault="00433D3F" w:rsidP="00421752">
      <w:pPr>
        <w:numPr>
          <w:ilvl w:val="0"/>
          <w:numId w:val="15"/>
        </w:numPr>
        <w:spacing w:before="100" w:beforeAutospacing="1" w:after="100" w:afterAutospacing="1" w:line="276" w:lineRule="auto"/>
        <w:ind w:left="426" w:hanging="426"/>
        <w:contextualSpacing/>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La prestazione lavorativa resa con la modalit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agile è integralmente considerata come servizio pari a quello ordinariamente reso presso le sedi abituali ed è considerata utile ai fini degli istituti di carriera, del computo dell'anzianit</w:t>
      </w:r>
      <w:r w:rsidR="001E0589">
        <w:rPr>
          <w:rFonts w:ascii="Times New Roman" w:eastAsia="Times New Roman" w:hAnsi="Times New Roman" w:cs="Times New Roman"/>
          <w:sz w:val="24"/>
          <w:szCs w:val="24"/>
          <w:lang w:eastAsia="it-IT"/>
        </w:rPr>
        <w:t>à di servizio nonché</w:t>
      </w:r>
      <w:r w:rsidRPr="00952ACA">
        <w:rPr>
          <w:rFonts w:ascii="Times New Roman" w:eastAsia="Times New Roman" w:hAnsi="Times New Roman" w:cs="Times New Roman"/>
          <w:sz w:val="24"/>
          <w:szCs w:val="24"/>
          <w:lang w:eastAsia="it-IT"/>
        </w:rPr>
        <w:t xml:space="preserve"> dell'applicazione degli istituti relativi al trattamento economico accessorio. </w:t>
      </w:r>
    </w:p>
    <w:p w14:paraId="1FE6FCE3" w14:textId="0FF4B0DB" w:rsidR="000C67D0" w:rsidRPr="00421752" w:rsidRDefault="00433D3F" w:rsidP="00421752">
      <w:pPr>
        <w:numPr>
          <w:ilvl w:val="0"/>
          <w:numId w:val="15"/>
        </w:numPr>
        <w:spacing w:before="100" w:beforeAutospacing="1" w:after="100" w:afterAutospacing="1" w:line="276" w:lineRule="auto"/>
        <w:ind w:left="426" w:hanging="426"/>
        <w:contextualSpacing/>
        <w:jc w:val="both"/>
        <w:rPr>
          <w:rFonts w:ascii="Times New Roman" w:eastAsia="Times New Roman" w:hAnsi="Times New Roman" w:cs="Times New Roman"/>
          <w:sz w:val="24"/>
          <w:szCs w:val="24"/>
          <w:lang w:eastAsia="it-IT"/>
        </w:rPr>
      </w:pPr>
      <w:r w:rsidRPr="00421752">
        <w:rPr>
          <w:rFonts w:ascii="Times New Roman" w:eastAsia="Times New Roman" w:hAnsi="Times New Roman" w:cs="Times New Roman"/>
          <w:sz w:val="24"/>
          <w:szCs w:val="24"/>
          <w:lang w:eastAsia="it-IT"/>
        </w:rPr>
        <w:t>Per effetto della distribuzione flessibile del tempo di lavoro, nelle giornate di attivit</w:t>
      </w:r>
      <w:r w:rsidR="00B344BE" w:rsidRPr="00421752">
        <w:rPr>
          <w:rFonts w:ascii="Times New Roman" w:eastAsia="Times New Roman" w:hAnsi="Times New Roman" w:cs="Times New Roman"/>
          <w:sz w:val="24"/>
          <w:szCs w:val="24"/>
          <w:lang w:eastAsia="it-IT"/>
        </w:rPr>
        <w:t>à</w:t>
      </w:r>
      <w:r w:rsidRPr="00421752">
        <w:rPr>
          <w:rFonts w:ascii="Times New Roman" w:eastAsia="Times New Roman" w:hAnsi="Times New Roman" w:cs="Times New Roman"/>
          <w:sz w:val="24"/>
          <w:szCs w:val="24"/>
          <w:lang w:eastAsia="it-IT"/>
        </w:rPr>
        <w:t xml:space="preserve"> in lavoro agile </w:t>
      </w:r>
      <w:r w:rsidR="00421752" w:rsidRPr="00421752">
        <w:rPr>
          <w:rFonts w:ascii="Times New Roman" w:hAnsi="Times New Roman" w:cs="Times New Roman"/>
        </w:rPr>
        <w:t xml:space="preserve">è </w:t>
      </w:r>
      <w:r w:rsidR="00421752" w:rsidRPr="00421752">
        <w:rPr>
          <w:rFonts w:ascii="Times New Roman" w:eastAsia="Times New Roman" w:hAnsi="Times New Roman" w:cs="Times New Roman"/>
          <w:sz w:val="24"/>
          <w:szCs w:val="24"/>
          <w:lang w:eastAsia="it-IT"/>
        </w:rPr>
        <w:t xml:space="preserve">esclusa la possibilità di accumulare eccedenza oraria, di effettuare lavoro straordinario, conto terzi, trasferte, lavoro disagiato, lavoro svolto in condizioni di rischio. </w:t>
      </w:r>
      <w:proofErr w:type="gramStart"/>
      <w:r w:rsidR="000C67D0" w:rsidRPr="00421752">
        <w:rPr>
          <w:rFonts w:ascii="Times New Roman" w:eastAsia="Times New Roman" w:hAnsi="Times New Roman" w:cs="Times New Roman"/>
          <w:sz w:val="24"/>
          <w:szCs w:val="24"/>
          <w:lang w:eastAsia="it-IT"/>
        </w:rPr>
        <w:t>E’</w:t>
      </w:r>
      <w:proofErr w:type="gramEnd"/>
      <w:r w:rsidR="00D75243" w:rsidRPr="00421752">
        <w:rPr>
          <w:rFonts w:ascii="Times New Roman" w:eastAsia="Times New Roman" w:hAnsi="Times New Roman" w:cs="Times New Roman"/>
          <w:sz w:val="24"/>
          <w:szCs w:val="24"/>
          <w:lang w:eastAsia="it-IT"/>
        </w:rPr>
        <w:t xml:space="preserve"> </w:t>
      </w:r>
      <w:r w:rsidRPr="00421752">
        <w:rPr>
          <w:rFonts w:ascii="Times New Roman" w:eastAsia="Times New Roman" w:hAnsi="Times New Roman" w:cs="Times New Roman"/>
          <w:sz w:val="24"/>
          <w:szCs w:val="24"/>
          <w:lang w:eastAsia="it-IT"/>
        </w:rPr>
        <w:t>invece compatibil</w:t>
      </w:r>
      <w:r w:rsidR="00D75243" w:rsidRPr="00421752">
        <w:rPr>
          <w:rFonts w:ascii="Times New Roman" w:eastAsia="Times New Roman" w:hAnsi="Times New Roman" w:cs="Times New Roman"/>
          <w:sz w:val="24"/>
          <w:szCs w:val="24"/>
          <w:lang w:eastAsia="it-IT"/>
        </w:rPr>
        <w:t>e la</w:t>
      </w:r>
      <w:r w:rsidRPr="00421752">
        <w:rPr>
          <w:rFonts w:ascii="Times New Roman" w:eastAsia="Times New Roman" w:hAnsi="Times New Roman" w:cs="Times New Roman"/>
          <w:sz w:val="24"/>
          <w:szCs w:val="24"/>
          <w:lang w:eastAsia="it-IT"/>
        </w:rPr>
        <w:t xml:space="preserve"> fruizion</w:t>
      </w:r>
      <w:r w:rsidR="00D75243" w:rsidRPr="00421752">
        <w:rPr>
          <w:rFonts w:ascii="Times New Roman" w:eastAsia="Times New Roman" w:hAnsi="Times New Roman" w:cs="Times New Roman"/>
          <w:sz w:val="24"/>
          <w:szCs w:val="24"/>
          <w:lang w:eastAsia="it-IT"/>
        </w:rPr>
        <w:t>e</w:t>
      </w:r>
      <w:r w:rsidRPr="00421752">
        <w:rPr>
          <w:rFonts w:ascii="Times New Roman" w:eastAsia="Times New Roman" w:hAnsi="Times New Roman" w:cs="Times New Roman"/>
          <w:sz w:val="24"/>
          <w:szCs w:val="24"/>
          <w:lang w:eastAsia="it-IT"/>
        </w:rPr>
        <w:t xml:space="preserve"> dei permessi su base oraria</w:t>
      </w:r>
      <w:r w:rsidR="00D75243" w:rsidRPr="00421752">
        <w:rPr>
          <w:rFonts w:ascii="Times New Roman" w:eastAsia="Times New Roman" w:hAnsi="Times New Roman" w:cs="Times New Roman"/>
          <w:sz w:val="24"/>
          <w:szCs w:val="24"/>
          <w:lang w:eastAsia="it-IT"/>
        </w:rPr>
        <w:t>,</w:t>
      </w:r>
      <w:r w:rsidRPr="00421752">
        <w:rPr>
          <w:rFonts w:ascii="Times New Roman" w:eastAsia="Times New Roman" w:hAnsi="Times New Roman" w:cs="Times New Roman"/>
          <w:sz w:val="24"/>
          <w:szCs w:val="24"/>
          <w:lang w:eastAsia="it-IT"/>
        </w:rPr>
        <w:t xml:space="preserve"> previsti dalla </w:t>
      </w:r>
      <w:r w:rsidR="006824DA" w:rsidRPr="00421752">
        <w:rPr>
          <w:rFonts w:ascii="Times New Roman" w:eastAsia="Times New Roman" w:hAnsi="Times New Roman" w:cs="Times New Roman"/>
          <w:sz w:val="24"/>
          <w:szCs w:val="24"/>
          <w:lang w:eastAsia="it-IT"/>
        </w:rPr>
        <w:t xml:space="preserve">legge e dalla </w:t>
      </w:r>
      <w:r w:rsidRPr="00421752">
        <w:rPr>
          <w:rFonts w:ascii="Times New Roman" w:eastAsia="Times New Roman" w:hAnsi="Times New Roman" w:cs="Times New Roman"/>
          <w:sz w:val="24"/>
          <w:szCs w:val="24"/>
          <w:lang w:eastAsia="it-IT"/>
        </w:rPr>
        <w:t>contrattazione collettiva nazionale</w:t>
      </w:r>
      <w:r w:rsidR="001E0589" w:rsidRPr="00421752">
        <w:rPr>
          <w:rFonts w:ascii="Times New Roman" w:eastAsia="Times New Roman" w:hAnsi="Times New Roman" w:cs="Times New Roman"/>
          <w:sz w:val="24"/>
          <w:szCs w:val="24"/>
          <w:lang w:eastAsia="it-IT"/>
        </w:rPr>
        <w:t>.</w:t>
      </w:r>
      <w:r w:rsidRPr="00421752">
        <w:rPr>
          <w:rFonts w:ascii="Times New Roman" w:eastAsia="Times New Roman" w:hAnsi="Times New Roman" w:cs="Times New Roman"/>
          <w:sz w:val="24"/>
          <w:szCs w:val="24"/>
          <w:lang w:eastAsia="it-IT"/>
        </w:rPr>
        <w:t xml:space="preserve"> </w:t>
      </w:r>
    </w:p>
    <w:p w14:paraId="494DCEFD" w14:textId="25964BE1" w:rsidR="00433D3F" w:rsidRDefault="00433D3F" w:rsidP="00952ACA">
      <w:pPr>
        <w:numPr>
          <w:ilvl w:val="0"/>
          <w:numId w:val="15"/>
        </w:num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 xml:space="preserve">In attesa di </w:t>
      </w:r>
      <w:r w:rsidR="00B344BE">
        <w:rPr>
          <w:rFonts w:ascii="Times New Roman" w:eastAsia="Times New Roman" w:hAnsi="Times New Roman" w:cs="Times New Roman"/>
          <w:sz w:val="24"/>
          <w:szCs w:val="24"/>
          <w:lang w:eastAsia="it-IT"/>
        </w:rPr>
        <w:t xml:space="preserve">eventuale </w:t>
      </w:r>
      <w:r w:rsidRPr="00952ACA">
        <w:rPr>
          <w:rFonts w:ascii="Times New Roman" w:eastAsia="Times New Roman" w:hAnsi="Times New Roman" w:cs="Times New Roman"/>
          <w:sz w:val="24"/>
          <w:szCs w:val="24"/>
          <w:lang w:eastAsia="it-IT"/>
        </w:rPr>
        <w:t>apposita disciplina stabilita dal nuovo CCNL, nelle giornate di attivit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in lavoro agile</w:t>
      </w:r>
      <w:r w:rsidR="00B344BE">
        <w:rPr>
          <w:rFonts w:ascii="Times New Roman" w:eastAsia="Times New Roman" w:hAnsi="Times New Roman" w:cs="Times New Roman"/>
          <w:sz w:val="24"/>
          <w:szCs w:val="24"/>
          <w:lang w:eastAsia="it-IT"/>
        </w:rPr>
        <w:t xml:space="preserve"> </w:t>
      </w:r>
      <w:r w:rsidRPr="00952ACA">
        <w:rPr>
          <w:rFonts w:ascii="Times New Roman" w:eastAsia="Times New Roman" w:hAnsi="Times New Roman" w:cs="Times New Roman"/>
          <w:sz w:val="24"/>
          <w:szCs w:val="24"/>
          <w:lang w:eastAsia="it-IT"/>
        </w:rPr>
        <w:t xml:space="preserve">non </w:t>
      </w:r>
      <w:r w:rsidR="00B344BE">
        <w:rPr>
          <w:rFonts w:ascii="Times New Roman" w:eastAsia="Times New Roman" w:hAnsi="Times New Roman" w:cs="Times New Roman"/>
          <w:sz w:val="24"/>
          <w:szCs w:val="24"/>
          <w:lang w:eastAsia="it-IT"/>
        </w:rPr>
        <w:t>è</w:t>
      </w:r>
      <w:r w:rsidRPr="00952ACA">
        <w:rPr>
          <w:rFonts w:ascii="Times New Roman" w:eastAsia="Times New Roman" w:hAnsi="Times New Roman" w:cs="Times New Roman"/>
          <w:sz w:val="24"/>
          <w:szCs w:val="24"/>
          <w:lang w:eastAsia="it-IT"/>
        </w:rPr>
        <w:t xml:space="preserve"> erogato il buono pasto. </w:t>
      </w:r>
    </w:p>
    <w:p w14:paraId="2BA016D5" w14:textId="0AB2AF61" w:rsidR="001E0589" w:rsidRPr="001E0589" w:rsidRDefault="001E0589" w:rsidP="00867998">
      <w:pPr>
        <w:numPr>
          <w:ilvl w:val="0"/>
          <w:numId w:val="15"/>
        </w:num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1E0589">
        <w:rPr>
          <w:rFonts w:ascii="Times New Roman" w:eastAsia="Times New Roman" w:hAnsi="Times New Roman" w:cs="Times New Roman"/>
          <w:sz w:val="24"/>
          <w:szCs w:val="24"/>
          <w:lang w:eastAsia="it-IT"/>
        </w:rPr>
        <w:t xml:space="preserve">Le spese riguardanti i consumi elettrici, gli oneri della connessione dati nonché eventuali ulteriori spese connesse all'effettuazione della prestazione lavorativa in modalità agile sono a carico del dipendente. </w:t>
      </w:r>
    </w:p>
    <w:p w14:paraId="490AA52D" w14:textId="77777777" w:rsidR="00433D3F" w:rsidRPr="00952ACA" w:rsidRDefault="00433D3F" w:rsidP="00952ACA">
      <w:p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b/>
          <w:bCs/>
          <w:sz w:val="24"/>
          <w:szCs w:val="24"/>
          <w:lang w:eastAsia="it-IT"/>
        </w:rPr>
        <w:t xml:space="preserve">Art. 7 - Obblighi di custodia e riservatezza </w:t>
      </w:r>
    </w:p>
    <w:p w14:paraId="386F88AA" w14:textId="77777777" w:rsidR="00433D3F" w:rsidRPr="00952ACA" w:rsidRDefault="00433D3F" w:rsidP="00952ACA">
      <w:pPr>
        <w:numPr>
          <w:ilvl w:val="0"/>
          <w:numId w:val="12"/>
        </w:num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Il/La lavoratore/</w:t>
      </w:r>
      <w:proofErr w:type="spellStart"/>
      <w:r w:rsidRPr="00952ACA">
        <w:rPr>
          <w:rFonts w:ascii="Times New Roman" w:eastAsia="Times New Roman" w:hAnsi="Times New Roman" w:cs="Times New Roman"/>
          <w:sz w:val="24"/>
          <w:szCs w:val="24"/>
          <w:lang w:eastAsia="it-IT"/>
        </w:rPr>
        <w:t>trice</w:t>
      </w:r>
      <w:proofErr w:type="spellEnd"/>
      <w:r w:rsidRPr="00952ACA">
        <w:rPr>
          <w:rFonts w:ascii="Times New Roman" w:eastAsia="Times New Roman" w:hAnsi="Times New Roman" w:cs="Times New Roman"/>
          <w:sz w:val="24"/>
          <w:szCs w:val="24"/>
          <w:lang w:eastAsia="it-IT"/>
        </w:rPr>
        <w:t xml:space="preserve"> in </w:t>
      </w:r>
      <w:proofErr w:type="spellStart"/>
      <w:r w:rsidRPr="00952ACA">
        <w:rPr>
          <w:rFonts w:ascii="Times New Roman" w:eastAsia="Times New Roman" w:hAnsi="Times New Roman" w:cs="Times New Roman"/>
          <w:sz w:val="24"/>
          <w:szCs w:val="24"/>
          <w:lang w:eastAsia="it-IT"/>
        </w:rPr>
        <w:t>modalita</w:t>
      </w:r>
      <w:proofErr w:type="spellEnd"/>
      <w:r w:rsidRPr="00952ACA">
        <w:rPr>
          <w:rFonts w:ascii="Times New Roman" w:eastAsia="Times New Roman" w:hAnsi="Times New Roman" w:cs="Times New Roman"/>
          <w:sz w:val="24"/>
          <w:szCs w:val="24"/>
          <w:lang w:eastAsia="it-IT"/>
        </w:rPr>
        <w:t xml:space="preserve">̀ agile è personalmente responsabile della sicurezza, custodia e conservazione in buono stato, salvo l'ordinaria usura derivante dall'utilizzo, delle dotazioni informatiche fornite dall'Amministrazione. </w:t>
      </w:r>
    </w:p>
    <w:p w14:paraId="29DAA904" w14:textId="77777777" w:rsidR="00433D3F" w:rsidRPr="00952ACA" w:rsidRDefault="00433D3F" w:rsidP="00952ACA">
      <w:pPr>
        <w:numPr>
          <w:ilvl w:val="0"/>
          <w:numId w:val="12"/>
        </w:num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 xml:space="preserve">Le dotazioni informatiche dell'Amministrazione devono essere utilizzate esclusivamente per ragioni di servizio, non devono subire alterazioni della configurazione di sistema, ivi inclusa la parte relativa alla sicurezza, e su queste non devono essere effettuate installazioni di software non preventivamente autorizzate dal Settore Controllo di Gestione e Miglioramento continuo dei Processi di Servizio. </w:t>
      </w:r>
    </w:p>
    <w:p w14:paraId="4492CE54" w14:textId="424AB713" w:rsidR="00433D3F" w:rsidRPr="00952ACA" w:rsidRDefault="00433D3F" w:rsidP="00952ACA">
      <w:pPr>
        <w:numPr>
          <w:ilvl w:val="0"/>
          <w:numId w:val="12"/>
        </w:num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L’utilizzo della strumentazione</w:t>
      </w:r>
      <w:r w:rsidR="00B344BE">
        <w:rPr>
          <w:rFonts w:ascii="Times New Roman" w:eastAsia="Times New Roman" w:hAnsi="Times New Roman" w:cs="Times New Roman"/>
          <w:sz w:val="24"/>
          <w:szCs w:val="24"/>
          <w:lang w:eastAsia="it-IT"/>
        </w:rPr>
        <w:t xml:space="preserve"> informatica deve avvenire nel</w:t>
      </w:r>
      <w:r w:rsidRPr="00952ACA">
        <w:rPr>
          <w:rFonts w:ascii="Times New Roman" w:eastAsia="Times New Roman" w:hAnsi="Times New Roman" w:cs="Times New Roman"/>
          <w:sz w:val="24"/>
          <w:szCs w:val="24"/>
          <w:lang w:eastAsia="it-IT"/>
        </w:rPr>
        <w:t xml:space="preserve"> rispetto delle </w:t>
      </w:r>
      <w:r w:rsidR="00B344BE">
        <w:rPr>
          <w:rFonts w:ascii="Times New Roman" w:eastAsia="Times New Roman" w:hAnsi="Times New Roman" w:cs="Times New Roman"/>
          <w:sz w:val="24"/>
          <w:szCs w:val="24"/>
          <w:lang w:eastAsia="it-IT"/>
        </w:rPr>
        <w:t xml:space="preserve">indicazioni </w:t>
      </w:r>
      <w:r w:rsidRPr="00952ACA">
        <w:rPr>
          <w:rFonts w:ascii="Times New Roman" w:eastAsia="Times New Roman" w:hAnsi="Times New Roman" w:cs="Times New Roman"/>
          <w:sz w:val="24"/>
          <w:szCs w:val="24"/>
          <w:lang w:eastAsia="it-IT"/>
        </w:rPr>
        <w:t xml:space="preserve">fornite dal Settore Controllo di Gestione e Miglioramento continuo dei Processi di Servizio. </w:t>
      </w:r>
    </w:p>
    <w:p w14:paraId="4F02381E" w14:textId="6F138F9D" w:rsidR="00433D3F" w:rsidRPr="00952ACA" w:rsidRDefault="00433D3F" w:rsidP="00952ACA">
      <w:pPr>
        <w:numPr>
          <w:ilvl w:val="0"/>
          <w:numId w:val="12"/>
        </w:num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Nell'esecuzione della prestazione lavorativa in modalit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agile il/la </w:t>
      </w:r>
      <w:r w:rsidR="00B44A07">
        <w:rPr>
          <w:rFonts w:ascii="Times New Roman" w:eastAsia="Times New Roman" w:hAnsi="Times New Roman" w:cs="Times New Roman"/>
          <w:sz w:val="24"/>
          <w:szCs w:val="24"/>
          <w:lang w:eastAsia="it-IT"/>
        </w:rPr>
        <w:t>dipendente</w:t>
      </w:r>
      <w:r w:rsidRPr="00952ACA">
        <w:rPr>
          <w:rFonts w:ascii="Times New Roman" w:eastAsia="Times New Roman" w:hAnsi="Times New Roman" w:cs="Times New Roman"/>
          <w:sz w:val="24"/>
          <w:szCs w:val="24"/>
          <w:lang w:eastAsia="it-IT"/>
        </w:rPr>
        <w:t xml:space="preserve"> è tenuto/a ad osservare tutte le disposizioni legislative e contrattuali al pari di un/a qualsiasi </w:t>
      </w:r>
      <w:r w:rsidR="00B44A07">
        <w:rPr>
          <w:rFonts w:ascii="Times New Roman" w:eastAsia="Times New Roman" w:hAnsi="Times New Roman" w:cs="Times New Roman"/>
          <w:sz w:val="24"/>
          <w:szCs w:val="24"/>
          <w:lang w:eastAsia="it-IT"/>
        </w:rPr>
        <w:t>dipendente</w:t>
      </w:r>
      <w:r w:rsidRPr="00952ACA">
        <w:rPr>
          <w:rFonts w:ascii="Times New Roman" w:eastAsia="Times New Roman" w:hAnsi="Times New Roman" w:cs="Times New Roman"/>
          <w:sz w:val="24"/>
          <w:szCs w:val="24"/>
          <w:lang w:eastAsia="it-IT"/>
        </w:rPr>
        <w:t xml:space="preserve">. </w:t>
      </w:r>
    </w:p>
    <w:p w14:paraId="232FBB4E" w14:textId="7FDBB049" w:rsidR="00433D3F" w:rsidRPr="00952ACA" w:rsidRDefault="00433D3F" w:rsidP="00952ACA">
      <w:pPr>
        <w:numPr>
          <w:ilvl w:val="0"/>
          <w:numId w:val="12"/>
        </w:num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Restano ferme le disposizioni in materia di responsabilit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infrazioni e sanzioni contemplate dalle leggi e dai codici di comportamento nazionale e di Ateneo, che trovano integrale applicazione anche al/la </w:t>
      </w:r>
      <w:r w:rsidR="00B44A07">
        <w:rPr>
          <w:rFonts w:ascii="Times New Roman" w:eastAsia="Times New Roman" w:hAnsi="Times New Roman" w:cs="Times New Roman"/>
          <w:sz w:val="24"/>
          <w:szCs w:val="24"/>
          <w:lang w:eastAsia="it-IT"/>
        </w:rPr>
        <w:t>dipendente</w:t>
      </w:r>
      <w:r w:rsidRPr="00952ACA">
        <w:rPr>
          <w:rFonts w:ascii="Times New Roman" w:eastAsia="Times New Roman" w:hAnsi="Times New Roman" w:cs="Times New Roman"/>
          <w:sz w:val="24"/>
          <w:szCs w:val="24"/>
          <w:lang w:eastAsia="it-IT"/>
        </w:rPr>
        <w:t xml:space="preserve"> agile. </w:t>
      </w:r>
    </w:p>
    <w:p w14:paraId="79316218" w14:textId="51463CDD" w:rsidR="00433D3F" w:rsidRDefault="00433D3F" w:rsidP="00952ACA">
      <w:pPr>
        <w:numPr>
          <w:ilvl w:val="0"/>
          <w:numId w:val="12"/>
        </w:num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Il mancato rispetto delle disposizioni previste nel presente Accordo Individuale da parte del/la lavoratore/</w:t>
      </w:r>
      <w:proofErr w:type="spellStart"/>
      <w:r w:rsidRPr="00952ACA">
        <w:rPr>
          <w:rFonts w:ascii="Times New Roman" w:eastAsia="Times New Roman" w:hAnsi="Times New Roman" w:cs="Times New Roman"/>
          <w:sz w:val="24"/>
          <w:szCs w:val="24"/>
          <w:lang w:eastAsia="it-IT"/>
        </w:rPr>
        <w:t>trice</w:t>
      </w:r>
      <w:proofErr w:type="spellEnd"/>
      <w:r w:rsidRPr="00952ACA">
        <w:rPr>
          <w:rFonts w:ascii="Times New Roman" w:eastAsia="Times New Roman" w:hAnsi="Times New Roman" w:cs="Times New Roman"/>
          <w:sz w:val="24"/>
          <w:szCs w:val="24"/>
          <w:lang w:eastAsia="it-IT"/>
        </w:rPr>
        <w:t xml:space="preserve"> in modalit</w:t>
      </w:r>
      <w:r w:rsidR="00B344BE">
        <w:rPr>
          <w:rFonts w:ascii="Times New Roman" w:eastAsia="Times New Roman" w:hAnsi="Times New Roman" w:cs="Times New Roman"/>
          <w:sz w:val="24"/>
          <w:szCs w:val="24"/>
          <w:lang w:eastAsia="it-IT"/>
        </w:rPr>
        <w:t>à</w:t>
      </w:r>
      <w:r w:rsidRPr="00952ACA">
        <w:rPr>
          <w:rFonts w:ascii="Times New Roman" w:eastAsia="Times New Roman" w:hAnsi="Times New Roman" w:cs="Times New Roman"/>
          <w:sz w:val="24"/>
          <w:szCs w:val="24"/>
          <w:lang w:eastAsia="it-IT"/>
        </w:rPr>
        <w:t xml:space="preserve"> agile costituisce violazione degli obblighi del/la dipendente e dà luogo all’applicazione di sanzioni disciplinari nel rispetto delle disposizioni contrattuali vigenti in materia. </w:t>
      </w:r>
    </w:p>
    <w:p w14:paraId="0E99D0F1" w14:textId="77777777" w:rsidR="00421752" w:rsidRDefault="00421752" w:rsidP="00421752">
      <w:pPr>
        <w:spacing w:before="100" w:beforeAutospacing="1" w:after="100" w:afterAutospacing="1" w:line="276" w:lineRule="auto"/>
        <w:ind w:left="426"/>
        <w:jc w:val="both"/>
        <w:rPr>
          <w:rFonts w:ascii="Times New Roman" w:eastAsia="Times New Roman" w:hAnsi="Times New Roman" w:cs="Times New Roman"/>
          <w:sz w:val="24"/>
          <w:szCs w:val="24"/>
          <w:lang w:eastAsia="it-IT"/>
        </w:rPr>
      </w:pPr>
    </w:p>
    <w:p w14:paraId="768D2CD9" w14:textId="77777777" w:rsidR="00433D3F" w:rsidRPr="00952ACA" w:rsidRDefault="00433D3F" w:rsidP="00952ACA">
      <w:pPr>
        <w:spacing w:before="100" w:beforeAutospacing="1" w:after="100" w:afterAutospacing="1"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b/>
          <w:bCs/>
          <w:sz w:val="24"/>
          <w:szCs w:val="24"/>
          <w:lang w:eastAsia="it-IT"/>
        </w:rPr>
        <w:lastRenderedPageBreak/>
        <w:t xml:space="preserve">Art. 8 - Sicurezza sul lavoro </w:t>
      </w:r>
    </w:p>
    <w:p w14:paraId="090A75B9" w14:textId="2FCF3915" w:rsidR="00F94341" w:rsidRPr="00F94341" w:rsidRDefault="00F94341" w:rsidP="00F94341">
      <w:pPr>
        <w:numPr>
          <w:ilvl w:val="0"/>
          <w:numId w:val="22"/>
        </w:numPr>
        <w:spacing w:after="0" w:line="276" w:lineRule="auto"/>
        <w:ind w:left="284" w:hanging="284"/>
        <w:contextualSpacing/>
        <w:jc w:val="both"/>
        <w:rPr>
          <w:rFonts w:ascii="Times New Roman" w:eastAsia="Times New Roman" w:hAnsi="Times New Roman" w:cs="Times New Roman"/>
          <w:sz w:val="24"/>
          <w:szCs w:val="24"/>
          <w:lang w:eastAsia="it-IT"/>
        </w:rPr>
      </w:pPr>
      <w:r w:rsidRPr="00F94341">
        <w:rPr>
          <w:rFonts w:ascii="Times New Roman" w:eastAsia="Times New Roman" w:hAnsi="Times New Roman" w:cs="Times New Roman"/>
          <w:sz w:val="24"/>
          <w:szCs w:val="24"/>
          <w:lang w:eastAsia="it-IT"/>
        </w:rPr>
        <w:t xml:space="preserve">L’Amministrazione garantisce, ai sensi del </w:t>
      </w:r>
      <w:proofErr w:type="spellStart"/>
      <w:r w:rsidRPr="00F94341">
        <w:rPr>
          <w:rFonts w:ascii="Times New Roman" w:eastAsia="Times New Roman" w:hAnsi="Times New Roman" w:cs="Times New Roman"/>
          <w:sz w:val="24"/>
          <w:szCs w:val="24"/>
          <w:lang w:eastAsia="it-IT"/>
        </w:rPr>
        <w:t>D.Lgs.</w:t>
      </w:r>
      <w:proofErr w:type="spellEnd"/>
      <w:r w:rsidRPr="00F94341">
        <w:rPr>
          <w:rFonts w:ascii="Times New Roman" w:eastAsia="Times New Roman" w:hAnsi="Times New Roman" w:cs="Times New Roman"/>
          <w:sz w:val="24"/>
          <w:szCs w:val="24"/>
          <w:lang w:eastAsia="it-IT"/>
        </w:rPr>
        <w:t xml:space="preserve"> 9 aprile 2008, n. 81, la salute e la sicurezza del lavoratore in coerenza con l’esercizio dell’attività di lavoro in modalità agile e, a tal fine, </w:t>
      </w:r>
      <w:r w:rsidR="00421752">
        <w:rPr>
          <w:rFonts w:ascii="Times New Roman" w:eastAsia="Times New Roman" w:hAnsi="Times New Roman" w:cs="Times New Roman"/>
          <w:sz w:val="24"/>
          <w:szCs w:val="24"/>
          <w:lang w:eastAsia="it-IT"/>
        </w:rPr>
        <w:t>rende nota</w:t>
      </w:r>
      <w:r w:rsidRPr="00F94341">
        <w:rPr>
          <w:rFonts w:ascii="Times New Roman" w:eastAsia="Times New Roman" w:hAnsi="Times New Roman" w:cs="Times New Roman"/>
          <w:sz w:val="24"/>
          <w:szCs w:val="24"/>
          <w:lang w:eastAsia="it-IT"/>
        </w:rPr>
        <w:t xml:space="preserve"> al dipendente un’informativa scritta con indicazione dei rischi connessi alla particolare modalità di esecuzione della prestazione lavorativa, fornendo indicazioni utili affinché il lavoratore possa operare una scelta consapevole del luogo in cui espletare l’attività lavorativa. Si intende interamente richiamata la normativa in materia di tutela assicurativa dei “lavoratori agili” e, in particolare, l’art. 23 della Legge 22 maggio 2017, n. 81.</w:t>
      </w:r>
    </w:p>
    <w:p w14:paraId="7152DF98" w14:textId="77777777" w:rsidR="00F94341" w:rsidRPr="00F94341" w:rsidRDefault="00F94341" w:rsidP="00F94341">
      <w:pPr>
        <w:numPr>
          <w:ilvl w:val="0"/>
          <w:numId w:val="22"/>
        </w:numPr>
        <w:spacing w:after="0" w:line="276" w:lineRule="auto"/>
        <w:ind w:left="284" w:hanging="284"/>
        <w:contextualSpacing/>
        <w:jc w:val="both"/>
        <w:rPr>
          <w:rFonts w:ascii="Times New Roman" w:eastAsia="Times New Roman" w:hAnsi="Times New Roman" w:cs="Times New Roman"/>
          <w:sz w:val="24"/>
          <w:szCs w:val="24"/>
          <w:lang w:eastAsia="it-IT"/>
        </w:rPr>
      </w:pPr>
      <w:r w:rsidRPr="00F94341">
        <w:rPr>
          <w:rFonts w:ascii="Times New Roman" w:eastAsia="Times New Roman" w:hAnsi="Times New Roman" w:cs="Times New Roman"/>
          <w:sz w:val="24"/>
          <w:szCs w:val="24"/>
          <w:lang w:eastAsia="it-IT"/>
        </w:rPr>
        <w:t xml:space="preserve">Il lavoratore che svolge la propria prestazione lavorativa in modalità agile, sulla base dell’informativa ricevuta, dovrà rispettare ed applicare correttamente le direttive dell’Amministrazione e in particolare dovrà prendersi cura della propria salute e sicurezza, in linea con le disposizioni dell’art. 20 comma 1 del </w:t>
      </w:r>
      <w:proofErr w:type="spellStart"/>
      <w:r w:rsidRPr="00F94341">
        <w:rPr>
          <w:rFonts w:ascii="Times New Roman" w:eastAsia="Times New Roman" w:hAnsi="Times New Roman" w:cs="Times New Roman"/>
          <w:sz w:val="24"/>
          <w:szCs w:val="24"/>
          <w:lang w:eastAsia="it-IT"/>
        </w:rPr>
        <w:t>D.Lgs.</w:t>
      </w:r>
      <w:proofErr w:type="spellEnd"/>
      <w:r w:rsidRPr="00F94341">
        <w:rPr>
          <w:rFonts w:ascii="Times New Roman" w:eastAsia="Times New Roman" w:hAnsi="Times New Roman" w:cs="Times New Roman"/>
          <w:sz w:val="24"/>
          <w:szCs w:val="24"/>
          <w:lang w:eastAsia="it-IT"/>
        </w:rPr>
        <w:t xml:space="preserve"> n. 81/08. </w:t>
      </w:r>
    </w:p>
    <w:p w14:paraId="1358BC90" w14:textId="77777777" w:rsidR="00F94341" w:rsidRPr="00F94341" w:rsidRDefault="00F94341" w:rsidP="00F94341">
      <w:pPr>
        <w:numPr>
          <w:ilvl w:val="0"/>
          <w:numId w:val="22"/>
        </w:numPr>
        <w:spacing w:after="0" w:line="276" w:lineRule="auto"/>
        <w:ind w:left="284" w:hanging="284"/>
        <w:contextualSpacing/>
        <w:jc w:val="both"/>
        <w:rPr>
          <w:rFonts w:ascii="Times New Roman" w:eastAsia="Times New Roman" w:hAnsi="Times New Roman" w:cs="Times New Roman"/>
          <w:sz w:val="24"/>
          <w:szCs w:val="24"/>
          <w:lang w:eastAsia="it-IT"/>
        </w:rPr>
      </w:pPr>
      <w:r w:rsidRPr="00F94341">
        <w:rPr>
          <w:rFonts w:ascii="Times New Roman" w:eastAsia="Times New Roman" w:hAnsi="Times New Roman" w:cs="Times New Roman"/>
          <w:sz w:val="24"/>
          <w:szCs w:val="24"/>
          <w:lang w:eastAsia="it-IT"/>
        </w:rPr>
        <w:t xml:space="preserve">Nell’eventualità di un infortunio durante la prestazione in lavoro agile, il lavoratore dovrà fornire tempestiva e dettagliata informazione all’Amministrazione. </w:t>
      </w:r>
    </w:p>
    <w:p w14:paraId="4E469AFB" w14:textId="53AF5FD7" w:rsidR="00F94341" w:rsidRDefault="00F94341" w:rsidP="00F94341">
      <w:pPr>
        <w:spacing w:after="0" w:line="276" w:lineRule="auto"/>
        <w:ind w:left="284" w:hanging="284"/>
        <w:jc w:val="both"/>
        <w:rPr>
          <w:rFonts w:ascii="Times New Roman" w:eastAsia="Times New Roman" w:hAnsi="Times New Roman" w:cs="Times New Roman"/>
          <w:sz w:val="24"/>
          <w:szCs w:val="24"/>
          <w:lang w:eastAsia="it-IT"/>
        </w:rPr>
      </w:pPr>
      <w:r w:rsidRPr="00F94341">
        <w:rPr>
          <w:rFonts w:ascii="Times New Roman" w:eastAsia="Times New Roman" w:hAnsi="Times New Roman" w:cs="Times New Roman"/>
          <w:sz w:val="24"/>
          <w:szCs w:val="24"/>
          <w:lang w:eastAsia="it-IT"/>
        </w:rPr>
        <w:t xml:space="preserve">4. L’Amministrazione non risponde degli infortuni verificatisi a causa della negligenza del dipendente nella scelta di un luogo, quando non compatibile con i criteri indicati dalla normativa sopra richiamata e con quanto indicato nella informativa di cui al comma 1. </w:t>
      </w:r>
    </w:p>
    <w:p w14:paraId="09FC8EE1" w14:textId="77777777" w:rsidR="00F94341" w:rsidRPr="00F94341" w:rsidRDefault="00F94341" w:rsidP="00F94341">
      <w:pPr>
        <w:spacing w:after="0" w:line="276" w:lineRule="auto"/>
        <w:ind w:left="284" w:hanging="284"/>
        <w:jc w:val="both"/>
        <w:rPr>
          <w:rFonts w:ascii="Times New Roman" w:eastAsia="Times New Roman" w:hAnsi="Times New Roman" w:cs="Times New Roman"/>
          <w:sz w:val="24"/>
          <w:szCs w:val="24"/>
          <w:lang w:eastAsia="it-IT"/>
        </w:rPr>
      </w:pPr>
    </w:p>
    <w:p w14:paraId="65BC4EA5" w14:textId="77777777" w:rsidR="00F269F1" w:rsidRPr="00952ACA" w:rsidRDefault="00A5252D" w:rsidP="00952ACA">
      <w:pPr>
        <w:spacing w:after="0" w:line="276" w:lineRule="auto"/>
        <w:jc w:val="both"/>
        <w:rPr>
          <w:rFonts w:ascii="Times New Roman" w:eastAsia="Times New Roman" w:hAnsi="Times New Roman" w:cs="Times New Roman"/>
          <w:b/>
          <w:bCs/>
          <w:sz w:val="24"/>
          <w:szCs w:val="24"/>
          <w:lang w:eastAsia="it-IT"/>
        </w:rPr>
      </w:pPr>
      <w:r w:rsidRPr="00952ACA">
        <w:rPr>
          <w:rFonts w:ascii="Times New Roman" w:eastAsia="Times New Roman" w:hAnsi="Times New Roman" w:cs="Times New Roman"/>
          <w:b/>
          <w:bCs/>
          <w:sz w:val="24"/>
          <w:szCs w:val="24"/>
          <w:lang w:eastAsia="it-IT"/>
        </w:rPr>
        <w:t>Art. 9 – Potere di controllo</w:t>
      </w:r>
    </w:p>
    <w:p w14:paraId="5900B1B6" w14:textId="7C1AB7B9" w:rsidR="00ED545A" w:rsidRPr="00952ACA" w:rsidRDefault="00B61FA3" w:rsidP="00952ACA">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269F1" w:rsidRPr="00952ACA">
        <w:rPr>
          <w:rFonts w:ascii="Times New Roman" w:hAnsi="Times New Roman" w:cs="Times New Roman"/>
          <w:sz w:val="24"/>
          <w:szCs w:val="24"/>
        </w:rPr>
        <w:t>L’esercizio del potere di controllo dell’Amministrazione sulla prestazione resa in modalità agile avviene nel rispetto di quanto disposto dall’art. 4 della Legge n. 300/1970 e successive modifiche e integrazioni.</w:t>
      </w:r>
    </w:p>
    <w:p w14:paraId="6347496D" w14:textId="77777777" w:rsidR="00ED545A" w:rsidRPr="00952ACA" w:rsidRDefault="00F269F1" w:rsidP="00952ACA">
      <w:pPr>
        <w:spacing w:after="100" w:afterAutospacing="1" w:line="276" w:lineRule="auto"/>
        <w:jc w:val="both"/>
        <w:rPr>
          <w:rFonts w:ascii="Times New Roman" w:hAnsi="Times New Roman" w:cs="Times New Roman"/>
          <w:sz w:val="24"/>
          <w:szCs w:val="24"/>
        </w:rPr>
      </w:pPr>
      <w:r w:rsidRPr="00952ACA">
        <w:rPr>
          <w:rFonts w:ascii="Times New Roman" w:eastAsia="Times New Roman" w:hAnsi="Times New Roman" w:cs="Times New Roman"/>
          <w:b/>
          <w:bCs/>
          <w:sz w:val="24"/>
          <w:szCs w:val="24"/>
          <w:lang w:eastAsia="it-IT"/>
        </w:rPr>
        <w:t xml:space="preserve">Art. 10 - </w:t>
      </w:r>
      <w:r w:rsidR="00CA6625" w:rsidRPr="00952ACA">
        <w:rPr>
          <w:rFonts w:ascii="Times New Roman" w:hAnsi="Times New Roman" w:cs="Times New Roman"/>
          <w:b/>
          <w:sz w:val="24"/>
          <w:szCs w:val="24"/>
        </w:rPr>
        <w:t>Condotte sanzionabili</w:t>
      </w:r>
    </w:p>
    <w:p w14:paraId="57C7EEC7" w14:textId="0D5A5F93" w:rsidR="00CA6625" w:rsidRPr="00952ACA" w:rsidRDefault="00B61FA3" w:rsidP="00952ACA">
      <w:p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A6625" w:rsidRPr="00952ACA">
        <w:rPr>
          <w:rFonts w:ascii="Times New Roman" w:hAnsi="Times New Roman" w:cs="Times New Roman"/>
          <w:sz w:val="24"/>
          <w:szCs w:val="24"/>
        </w:rPr>
        <w:t xml:space="preserve">Le specifiche condotte, connesse all’esecuzione della prestazione lavorativa nella modalità agile, che danno luogo all’applicazione delle sanzioni disciplinari, sono riconducibili a tutte le fattispecie previste dal Codice disciplinare e dal Codice di comportamento. </w:t>
      </w:r>
    </w:p>
    <w:p w14:paraId="0FAC41FC" w14:textId="77777777" w:rsidR="00ED545A" w:rsidRPr="00952ACA" w:rsidRDefault="00433D3F" w:rsidP="00952ACA">
      <w:pPr>
        <w:spacing w:after="0" w:line="276" w:lineRule="auto"/>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b/>
          <w:bCs/>
          <w:sz w:val="24"/>
          <w:szCs w:val="24"/>
          <w:lang w:eastAsia="it-IT"/>
        </w:rPr>
        <w:t xml:space="preserve">Art. </w:t>
      </w:r>
      <w:r w:rsidR="00024325" w:rsidRPr="00952ACA">
        <w:rPr>
          <w:rFonts w:ascii="Times New Roman" w:eastAsia="Times New Roman" w:hAnsi="Times New Roman" w:cs="Times New Roman"/>
          <w:b/>
          <w:bCs/>
          <w:sz w:val="24"/>
          <w:szCs w:val="24"/>
          <w:lang w:eastAsia="it-IT"/>
        </w:rPr>
        <w:t>11</w:t>
      </w:r>
      <w:r w:rsidRPr="00952ACA">
        <w:rPr>
          <w:rFonts w:ascii="Times New Roman" w:eastAsia="Times New Roman" w:hAnsi="Times New Roman" w:cs="Times New Roman"/>
          <w:b/>
          <w:bCs/>
          <w:sz w:val="24"/>
          <w:szCs w:val="24"/>
          <w:lang w:eastAsia="it-IT"/>
        </w:rPr>
        <w:t xml:space="preserve"> Disposizioni finali </w:t>
      </w:r>
    </w:p>
    <w:p w14:paraId="66D63B35" w14:textId="734A333F" w:rsidR="00433D3F" w:rsidRPr="00952ACA" w:rsidRDefault="00433D3F" w:rsidP="00952ACA">
      <w:pPr>
        <w:pStyle w:val="Paragrafoelenco"/>
        <w:numPr>
          <w:ilvl w:val="0"/>
          <w:numId w:val="19"/>
        </w:numPr>
        <w:spacing w:after="0"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Per quanto non espressamene previsto nel presente accordo si rinvia alle disposizioni legislative e contrattuali vigenti in materia</w:t>
      </w:r>
      <w:r w:rsidR="00F94341">
        <w:rPr>
          <w:rFonts w:ascii="Times New Roman" w:eastAsia="Times New Roman" w:hAnsi="Times New Roman" w:cs="Times New Roman"/>
          <w:sz w:val="24"/>
          <w:szCs w:val="24"/>
          <w:lang w:eastAsia="it-IT"/>
        </w:rPr>
        <w:t xml:space="preserve"> ed al vigente Regolamento di Ateneo in materia</w:t>
      </w:r>
      <w:r w:rsidR="00447B2D" w:rsidRPr="00952ACA">
        <w:rPr>
          <w:rFonts w:ascii="Times New Roman" w:eastAsia="Times New Roman" w:hAnsi="Times New Roman" w:cs="Times New Roman"/>
          <w:sz w:val="24"/>
          <w:szCs w:val="24"/>
          <w:lang w:eastAsia="it-IT"/>
        </w:rPr>
        <w:t>.</w:t>
      </w:r>
    </w:p>
    <w:p w14:paraId="391FC891" w14:textId="3947DBBD" w:rsidR="00447B2D" w:rsidRPr="00952ACA" w:rsidRDefault="00447B2D" w:rsidP="00952ACA">
      <w:pPr>
        <w:pStyle w:val="Paragrafoelenco"/>
        <w:numPr>
          <w:ilvl w:val="0"/>
          <w:numId w:val="19"/>
        </w:numPr>
        <w:spacing w:after="0" w:line="276" w:lineRule="auto"/>
        <w:ind w:left="426" w:hanging="426"/>
        <w:jc w:val="both"/>
        <w:rPr>
          <w:rFonts w:ascii="Times New Roman" w:eastAsia="Times New Roman" w:hAnsi="Times New Roman" w:cs="Times New Roman"/>
          <w:sz w:val="24"/>
          <w:szCs w:val="24"/>
          <w:lang w:eastAsia="it-IT"/>
        </w:rPr>
      </w:pPr>
      <w:r w:rsidRPr="00952ACA">
        <w:rPr>
          <w:rFonts w:ascii="Times New Roman" w:eastAsia="Times New Roman" w:hAnsi="Times New Roman" w:cs="Times New Roman"/>
          <w:sz w:val="24"/>
          <w:szCs w:val="24"/>
          <w:lang w:eastAsia="it-IT"/>
        </w:rPr>
        <w:t xml:space="preserve">Il presente Accordo è esente da imposta di bollo ai sensi dell’art. 5 della tabella B del DPR 26.10.1972 n. 642 come sostituito dall’art. 28 del DPR 30.12.1982, n. 935. Non essendo soggetto a registrazione obbligatoria, il presente contratto verrà registrato a cura e </w:t>
      </w:r>
      <w:r w:rsidR="00BE68F9" w:rsidRPr="00952ACA">
        <w:rPr>
          <w:rFonts w:ascii="Times New Roman" w:eastAsia="Times New Roman" w:hAnsi="Times New Roman" w:cs="Times New Roman"/>
          <w:sz w:val="24"/>
          <w:szCs w:val="24"/>
          <w:lang w:eastAsia="it-IT"/>
        </w:rPr>
        <w:t>spese</w:t>
      </w:r>
      <w:r w:rsidRPr="00952ACA">
        <w:rPr>
          <w:rFonts w:ascii="Times New Roman" w:eastAsia="Times New Roman" w:hAnsi="Times New Roman" w:cs="Times New Roman"/>
          <w:sz w:val="24"/>
          <w:szCs w:val="24"/>
          <w:lang w:eastAsia="it-IT"/>
        </w:rPr>
        <w:t xml:space="preserve"> di chi vi abbia interesse</w:t>
      </w:r>
    </w:p>
    <w:p w14:paraId="4CE9B068" w14:textId="000FC93A" w:rsidR="00C76701" w:rsidRDefault="00C76701" w:rsidP="006B3E8C">
      <w:pPr>
        <w:spacing w:before="100" w:beforeAutospacing="1" w:after="100" w:afterAutospacing="1" w:line="360" w:lineRule="auto"/>
        <w:ind w:firstLine="426"/>
        <w:jc w:val="both"/>
        <w:rPr>
          <w:rFonts w:ascii="Times New Roman" w:eastAsia="Times New Roman" w:hAnsi="Times New Roman" w:cs="Times New Roman"/>
          <w:sz w:val="24"/>
          <w:szCs w:val="24"/>
          <w:lang w:eastAsia="it-IT"/>
        </w:rPr>
      </w:pPr>
    </w:p>
    <w:p w14:paraId="78A76E57" w14:textId="59F50D9E" w:rsidR="00010ADD" w:rsidRDefault="00010ADD" w:rsidP="006B3E8C">
      <w:pPr>
        <w:spacing w:before="100" w:beforeAutospacing="1" w:after="100" w:afterAutospacing="1" w:line="360" w:lineRule="auto"/>
        <w:ind w:firstLine="426"/>
        <w:jc w:val="both"/>
        <w:rPr>
          <w:rFonts w:ascii="Times New Roman" w:eastAsia="Times New Roman" w:hAnsi="Times New Roman" w:cs="Times New Roman"/>
          <w:sz w:val="24"/>
          <w:szCs w:val="24"/>
          <w:lang w:eastAsia="it-IT"/>
        </w:rPr>
      </w:pPr>
    </w:p>
    <w:p w14:paraId="29185704" w14:textId="617553FA" w:rsidR="00010ADD" w:rsidRDefault="00010ADD" w:rsidP="006B3E8C">
      <w:pPr>
        <w:spacing w:before="100" w:beforeAutospacing="1" w:after="100" w:afterAutospacing="1" w:line="360" w:lineRule="auto"/>
        <w:ind w:firstLine="426"/>
        <w:jc w:val="both"/>
        <w:rPr>
          <w:rFonts w:ascii="Times New Roman" w:eastAsia="Times New Roman" w:hAnsi="Times New Roman" w:cs="Times New Roman"/>
          <w:sz w:val="24"/>
          <w:szCs w:val="24"/>
          <w:lang w:eastAsia="it-IT"/>
        </w:rPr>
      </w:pPr>
    </w:p>
    <w:p w14:paraId="6D23799B" w14:textId="77777777" w:rsidR="00010ADD" w:rsidRPr="006B3E8C" w:rsidRDefault="00010ADD" w:rsidP="006B3E8C">
      <w:pPr>
        <w:spacing w:before="100" w:beforeAutospacing="1" w:after="100" w:afterAutospacing="1" w:line="360" w:lineRule="auto"/>
        <w:ind w:firstLine="426"/>
        <w:jc w:val="both"/>
        <w:rPr>
          <w:rFonts w:ascii="Times New Roman" w:eastAsia="Times New Roman" w:hAnsi="Times New Roman" w:cs="Times New Roman"/>
          <w:sz w:val="20"/>
          <w:szCs w:val="20"/>
          <w:lang w:eastAsia="it-IT"/>
        </w:rPr>
      </w:pPr>
    </w:p>
    <w:p w14:paraId="450D2302" w14:textId="77777777" w:rsidR="00433D3F" w:rsidRPr="00A22ECE" w:rsidRDefault="00433D3F" w:rsidP="00A22ECE">
      <w:pPr>
        <w:tabs>
          <w:tab w:val="left" w:pos="0"/>
        </w:tabs>
        <w:jc w:val="both"/>
        <w:rPr>
          <w:b/>
          <w:sz w:val="24"/>
        </w:rPr>
      </w:pPr>
      <w:r w:rsidRPr="00A22ECE">
        <w:rPr>
          <w:b/>
          <w:sz w:val="24"/>
        </w:rPr>
        <w:t xml:space="preserve">Informativa ai sensi dell’art. 13 del Regolamento (UE) 679/2016 recante norme sul trattamento dei dati personali. </w:t>
      </w:r>
    </w:p>
    <w:p w14:paraId="2DBF6DA3" w14:textId="7F7031DF" w:rsidR="00010ADD" w:rsidRPr="00827200" w:rsidRDefault="00433D3F" w:rsidP="001D66AE">
      <w:pPr>
        <w:spacing w:before="100" w:beforeAutospacing="1" w:after="100" w:afterAutospacing="1" w:line="240" w:lineRule="auto"/>
        <w:jc w:val="both"/>
        <w:rPr>
          <w:rFonts w:ascii="Times New Roman" w:eastAsia="Times New Roman" w:hAnsi="Times New Roman" w:cs="Times New Roman"/>
          <w:color w:val="0563C1"/>
          <w:sz w:val="16"/>
          <w:szCs w:val="16"/>
          <w:u w:val="single"/>
          <w:lang w:eastAsia="it-IT"/>
        </w:rPr>
      </w:pPr>
      <w:r w:rsidRPr="001D66AE">
        <w:rPr>
          <w:rFonts w:ascii="Times New Roman" w:eastAsia="Times New Roman" w:hAnsi="Times New Roman" w:cs="Times New Roman"/>
          <w:sz w:val="16"/>
          <w:szCs w:val="16"/>
          <w:lang w:eastAsia="it-IT"/>
        </w:rPr>
        <w:t xml:space="preserve">I dati raccolti con il presente modulo sono trattati ai fini del procedimento per il quale vengono rilasciati e verranno utilizzati esclusivamente per tale scopo e comunque nell’ambito delle </w:t>
      </w:r>
      <w:proofErr w:type="spellStart"/>
      <w:r w:rsidRPr="001D66AE">
        <w:rPr>
          <w:rFonts w:ascii="Times New Roman" w:eastAsia="Times New Roman" w:hAnsi="Times New Roman" w:cs="Times New Roman"/>
          <w:sz w:val="16"/>
          <w:szCs w:val="16"/>
          <w:lang w:eastAsia="it-IT"/>
        </w:rPr>
        <w:t>attivita</w:t>
      </w:r>
      <w:proofErr w:type="spellEnd"/>
      <w:r w:rsidRPr="001D66AE">
        <w:rPr>
          <w:rFonts w:ascii="Times New Roman" w:eastAsia="Times New Roman" w:hAnsi="Times New Roman" w:cs="Times New Roman"/>
          <w:sz w:val="16"/>
          <w:szCs w:val="16"/>
          <w:lang w:eastAsia="it-IT"/>
        </w:rPr>
        <w:t>̀ istituzionali del Politecnico di Bari .</w:t>
      </w:r>
      <w:r w:rsidRPr="001D66AE">
        <w:rPr>
          <w:rFonts w:ascii="Times New Roman" w:eastAsia="Times New Roman" w:hAnsi="Times New Roman" w:cs="Times New Roman"/>
          <w:sz w:val="16"/>
          <w:szCs w:val="16"/>
          <w:lang w:eastAsia="it-IT"/>
        </w:rPr>
        <w:br/>
        <w:t xml:space="preserve">Titolare del trattamento è il Politecnico di Bari, nelle persone del Rettore e del Direttore Generale, in relazione alle specifiche competenze. Esclusivamente per problematiche inerenti ad un trattamento non conforme ai propri dati personali, è possibile contattare il Titolare inviando una email al seguente indirizzo: politecnico-di.bari@legalmail.it; oppure al Responsabile della Protezione dei Dati: rpd@poliba.it. Per qualsiasi altra istanza relativa al procedimento in questione deve essere contattata invece la Direzione Generale: </w:t>
      </w:r>
      <w:proofErr w:type="spellStart"/>
      <w:r w:rsidRPr="001D66AE">
        <w:rPr>
          <w:rFonts w:ascii="Times New Roman" w:eastAsia="Times New Roman" w:hAnsi="Times New Roman" w:cs="Times New Roman"/>
          <w:sz w:val="16"/>
          <w:szCs w:val="16"/>
          <w:lang w:eastAsia="it-IT"/>
        </w:rPr>
        <w:t>direzionegenerale@poliba.itAgli</w:t>
      </w:r>
      <w:proofErr w:type="spellEnd"/>
      <w:r w:rsidRPr="001D66AE">
        <w:rPr>
          <w:rFonts w:ascii="Times New Roman" w:eastAsia="Times New Roman" w:hAnsi="Times New Roman" w:cs="Times New Roman"/>
          <w:sz w:val="16"/>
          <w:szCs w:val="16"/>
          <w:lang w:eastAsia="it-IT"/>
        </w:rPr>
        <w:t xml:space="preserve"> interessati competono i diritti di cui agli artt. 15-22 del Regolamento UE. Le informazioni complete, relative al trattamento dei dati personali raccolti, sono riportate sul sito dell’Ateneo: </w:t>
      </w:r>
      <w:hyperlink r:id="rId11" w:history="1">
        <w:r w:rsidRPr="001D66AE">
          <w:rPr>
            <w:rFonts w:ascii="Times New Roman" w:eastAsia="Times New Roman" w:hAnsi="Times New Roman" w:cs="Times New Roman"/>
            <w:color w:val="0563C1"/>
            <w:sz w:val="16"/>
            <w:szCs w:val="16"/>
            <w:u w:val="single"/>
            <w:lang w:eastAsia="it-IT"/>
          </w:rPr>
          <w:t>http://www.poliba.it/it/privacy/protezione-dei-dati-personali</w:t>
        </w:r>
      </w:hyperlink>
      <w:r w:rsidR="00292037">
        <w:rPr>
          <w:rFonts w:ascii="Times New Roman" w:eastAsia="Times New Roman" w:hAnsi="Times New Roman" w:cs="Times New Roman"/>
          <w:color w:val="0563C1"/>
          <w:sz w:val="16"/>
          <w:szCs w:val="16"/>
          <w:u w:val="single"/>
          <w:lang w:eastAsia="it-IT"/>
        </w:rPr>
        <w:t>.</w:t>
      </w:r>
    </w:p>
    <w:p w14:paraId="72BA6089" w14:textId="5064EF6E" w:rsidR="00010ADD" w:rsidRDefault="00010ADD" w:rsidP="001D66AE">
      <w:pPr>
        <w:spacing w:before="100" w:beforeAutospacing="1" w:after="100" w:afterAutospacing="1" w:line="240" w:lineRule="auto"/>
        <w:jc w:val="both"/>
        <w:rPr>
          <w:rFonts w:ascii="Times New Roman" w:hAnsi="Times New Roman" w:cs="Times New Roman"/>
          <w:b/>
          <w:bCs/>
        </w:rPr>
      </w:pPr>
      <w:r>
        <w:rPr>
          <w:rFonts w:ascii="Times New Roman" w:hAnsi="Times New Roman" w:cs="Times New Roman"/>
          <w:b/>
          <w:bCs/>
        </w:rPr>
        <w:t>I</w:t>
      </w:r>
      <w:r w:rsidRPr="00912360">
        <w:rPr>
          <w:rFonts w:ascii="Times New Roman" w:hAnsi="Times New Roman" w:cs="Times New Roman"/>
          <w:b/>
          <w:bCs/>
        </w:rPr>
        <w:t xml:space="preserve">nformativa sulla </w:t>
      </w:r>
      <w:r>
        <w:rPr>
          <w:rFonts w:ascii="Times New Roman" w:hAnsi="Times New Roman" w:cs="Times New Roman"/>
          <w:b/>
          <w:bCs/>
        </w:rPr>
        <w:t xml:space="preserve">salute e sulla </w:t>
      </w:r>
      <w:r w:rsidRPr="00912360">
        <w:rPr>
          <w:rFonts w:ascii="Times New Roman" w:hAnsi="Times New Roman" w:cs="Times New Roman"/>
          <w:b/>
          <w:bCs/>
        </w:rPr>
        <w:t>sicurezza dei l</w:t>
      </w:r>
      <w:r>
        <w:rPr>
          <w:rFonts w:ascii="Times New Roman" w:hAnsi="Times New Roman" w:cs="Times New Roman"/>
          <w:b/>
          <w:bCs/>
        </w:rPr>
        <w:t xml:space="preserve">avoratori ex art. 22, comma 1, della legge 22 maggio </w:t>
      </w:r>
      <w:r w:rsidRPr="00912360">
        <w:rPr>
          <w:rFonts w:ascii="Times New Roman" w:hAnsi="Times New Roman" w:cs="Times New Roman"/>
          <w:b/>
          <w:bCs/>
        </w:rPr>
        <w:t>2017</w:t>
      </w:r>
      <w:r>
        <w:rPr>
          <w:rFonts w:ascii="Times New Roman" w:hAnsi="Times New Roman" w:cs="Times New Roman"/>
          <w:b/>
          <w:bCs/>
        </w:rPr>
        <w:t xml:space="preserve"> n. 81</w:t>
      </w:r>
    </w:p>
    <w:p w14:paraId="479006D6" w14:textId="03A00E03" w:rsidR="00010ADD" w:rsidRPr="00827200" w:rsidRDefault="00010ADD" w:rsidP="00010ADD">
      <w:pPr>
        <w:spacing w:before="100" w:beforeAutospacing="1" w:after="100" w:afterAutospacing="1" w:line="240" w:lineRule="auto"/>
        <w:jc w:val="both"/>
        <w:rPr>
          <w:rFonts w:ascii="Times New Roman" w:eastAsia="Times New Roman" w:hAnsi="Times New Roman" w:cs="Times New Roman"/>
          <w:sz w:val="16"/>
          <w:szCs w:val="16"/>
          <w:lang w:eastAsia="it-IT"/>
        </w:rPr>
      </w:pPr>
      <w:r w:rsidRPr="00827200">
        <w:rPr>
          <w:rFonts w:ascii="Times New Roman" w:eastAsia="Times New Roman" w:hAnsi="Times New Roman" w:cs="Times New Roman"/>
          <w:sz w:val="16"/>
          <w:szCs w:val="16"/>
          <w:lang w:eastAsia="it-IT"/>
        </w:rPr>
        <w:t xml:space="preserve">Il dipendente riceve l’Informativa sulla salute e sulla sicurezza dei lavoratori ex art. 22, comma 1, della legge 22 maggio 2017 n. 81, pubblicata sul Portale di Ateneo al link </w:t>
      </w:r>
      <w:hyperlink r:id="rId12" w:history="1">
        <w:r w:rsidR="004B661D">
          <w:rPr>
            <w:rStyle w:val="Collegamentoipertestuale"/>
            <w:rFonts w:ascii="Times New Roman" w:eastAsia="Times New Roman" w:hAnsi="Times New Roman" w:cs="Times New Roman"/>
            <w:sz w:val="16"/>
            <w:szCs w:val="16"/>
            <w:lang w:eastAsia="it-IT"/>
          </w:rPr>
          <w:t>http://www.poliba.it/sites/default/files/informativa_sicurezza_lavoro_agile.pdf</w:t>
        </w:r>
      </w:hyperlink>
      <w:r w:rsidR="00292037">
        <w:rPr>
          <w:rFonts w:ascii="Times New Roman" w:eastAsia="Times New Roman" w:hAnsi="Times New Roman" w:cs="Times New Roman"/>
          <w:sz w:val="16"/>
          <w:szCs w:val="16"/>
          <w:lang w:eastAsia="it-IT"/>
        </w:rPr>
        <w:t xml:space="preserve">, e </w:t>
      </w:r>
      <w:r w:rsidR="00C64768">
        <w:rPr>
          <w:rFonts w:ascii="Times New Roman" w:eastAsia="Times New Roman" w:hAnsi="Times New Roman" w:cs="Times New Roman"/>
          <w:sz w:val="16"/>
          <w:szCs w:val="16"/>
          <w:lang w:eastAsia="it-IT"/>
        </w:rPr>
        <w:t>dichiara</w:t>
      </w:r>
      <w:r w:rsidR="00C64768" w:rsidRPr="00C64768">
        <w:t xml:space="preserve"> </w:t>
      </w:r>
      <w:r w:rsidR="00C64768" w:rsidRPr="00C64768">
        <w:rPr>
          <w:rFonts w:ascii="Times New Roman" w:eastAsia="Times New Roman" w:hAnsi="Times New Roman" w:cs="Times New Roman"/>
          <w:sz w:val="16"/>
          <w:szCs w:val="16"/>
          <w:lang w:eastAsia="it-IT"/>
        </w:rPr>
        <w:t>di aver preso conoscenza in modo puntuale del contenuto del</w:t>
      </w:r>
      <w:r w:rsidR="00292037">
        <w:rPr>
          <w:rFonts w:ascii="Times New Roman" w:eastAsia="Times New Roman" w:hAnsi="Times New Roman" w:cs="Times New Roman"/>
          <w:sz w:val="16"/>
          <w:szCs w:val="16"/>
          <w:lang w:eastAsia="it-IT"/>
        </w:rPr>
        <w:t>la</w:t>
      </w:r>
      <w:r w:rsidR="00C64768" w:rsidRPr="00C64768">
        <w:rPr>
          <w:rFonts w:ascii="Times New Roman" w:eastAsia="Times New Roman" w:hAnsi="Times New Roman" w:cs="Times New Roman"/>
          <w:sz w:val="16"/>
          <w:szCs w:val="16"/>
          <w:lang w:eastAsia="it-IT"/>
        </w:rPr>
        <w:t xml:space="preserve"> medesim</w:t>
      </w:r>
      <w:r w:rsidR="00292037">
        <w:rPr>
          <w:rFonts w:ascii="Times New Roman" w:eastAsia="Times New Roman" w:hAnsi="Times New Roman" w:cs="Times New Roman"/>
          <w:sz w:val="16"/>
          <w:szCs w:val="16"/>
          <w:lang w:eastAsia="it-IT"/>
        </w:rPr>
        <w:t>a.</w:t>
      </w:r>
    </w:p>
    <w:p w14:paraId="41B8D0F4" w14:textId="4F8F7650" w:rsidR="00010ADD" w:rsidRPr="001D66AE" w:rsidRDefault="00010ADD" w:rsidP="001D66AE">
      <w:pPr>
        <w:spacing w:before="100" w:beforeAutospacing="1" w:after="100" w:afterAutospacing="1" w:line="240" w:lineRule="auto"/>
        <w:jc w:val="both"/>
        <w:rPr>
          <w:rFonts w:ascii="Times New Roman" w:eastAsia="Times New Roman" w:hAnsi="Times New Roman" w:cs="Times New Roman"/>
          <w:sz w:val="16"/>
          <w:szCs w:val="16"/>
          <w:lang w:eastAsia="it-IT"/>
        </w:rPr>
      </w:pPr>
    </w:p>
    <w:p w14:paraId="62B95D3E" w14:textId="0A104AF2" w:rsidR="00010ADD" w:rsidRDefault="00010ADD" w:rsidP="00010ADD">
      <w:pPr>
        <w:spacing w:before="100" w:beforeAutospacing="1" w:after="100" w:afterAutospacing="1" w:line="360" w:lineRule="auto"/>
        <w:ind w:firstLine="426"/>
        <w:jc w:val="both"/>
        <w:rPr>
          <w:rFonts w:ascii="Times New Roman" w:eastAsia="Times New Roman" w:hAnsi="Times New Roman" w:cs="Times New Roman"/>
          <w:sz w:val="24"/>
          <w:szCs w:val="24"/>
          <w:lang w:eastAsia="it-IT"/>
        </w:rPr>
      </w:pPr>
      <w:proofErr w:type="spellStart"/>
      <w:proofErr w:type="gramStart"/>
      <w:r w:rsidRPr="00433D3F">
        <w:rPr>
          <w:rFonts w:ascii="Times New Roman" w:eastAsia="Times New Roman" w:hAnsi="Times New Roman" w:cs="Times New Roman"/>
          <w:sz w:val="24"/>
          <w:szCs w:val="24"/>
          <w:lang w:eastAsia="it-IT"/>
        </w:rPr>
        <w:t>Bari,</w:t>
      </w:r>
      <w:r>
        <w:rPr>
          <w:rFonts w:ascii="Times New Roman" w:eastAsia="Times New Roman" w:hAnsi="Times New Roman" w:cs="Times New Roman"/>
          <w:sz w:val="24"/>
          <w:szCs w:val="24"/>
          <w:lang w:eastAsia="it-IT"/>
        </w:rPr>
        <w:t>li</w:t>
      </w:r>
      <w:proofErr w:type="spellEnd"/>
      <w:proofErr w:type="gramEnd"/>
      <w:r>
        <w:rPr>
          <w:rFonts w:ascii="Times New Roman" w:eastAsia="Times New Roman" w:hAnsi="Times New Roman" w:cs="Times New Roman"/>
          <w:sz w:val="24"/>
          <w:szCs w:val="24"/>
          <w:lang w:eastAsia="it-IT"/>
        </w:rPr>
        <w:t xml:space="preserve"> </w:t>
      </w:r>
      <w:r w:rsidRPr="00433D3F">
        <w:rPr>
          <w:rFonts w:ascii="Times New Roman" w:eastAsia="Times New Roman" w:hAnsi="Times New Roman" w:cs="Times New Roman"/>
          <w:sz w:val="24"/>
          <w:szCs w:val="24"/>
          <w:lang w:eastAsia="it-IT"/>
        </w:rPr>
        <w:t>_______</w:t>
      </w:r>
    </w:p>
    <w:p w14:paraId="7C3B0869" w14:textId="77777777" w:rsidR="00010ADD" w:rsidRPr="006B3E8C" w:rsidRDefault="00010ADD" w:rsidP="00010ADD">
      <w:pPr>
        <w:spacing w:before="100" w:beforeAutospacing="1" w:after="100" w:afterAutospacing="1" w:line="240" w:lineRule="auto"/>
        <w:ind w:firstLine="425"/>
        <w:contextualSpacing/>
        <w:jc w:val="both"/>
        <w:rPr>
          <w:rFonts w:ascii="Times New Roman" w:eastAsia="Times New Roman" w:hAnsi="Times New Roman" w:cs="Times New Roman"/>
          <w:sz w:val="20"/>
          <w:szCs w:val="20"/>
          <w:lang w:eastAsia="it-IT"/>
        </w:rPr>
      </w:pPr>
      <w:r w:rsidRPr="006B3E8C">
        <w:rPr>
          <w:rFonts w:ascii="Times New Roman" w:eastAsia="Times New Roman" w:hAnsi="Times New Roman" w:cs="Times New Roman"/>
          <w:sz w:val="20"/>
          <w:szCs w:val="20"/>
          <w:lang w:eastAsia="it-IT"/>
        </w:rPr>
        <w:t>Il Direttore Generale</w:t>
      </w:r>
      <w:r w:rsidRPr="006B3E8C">
        <w:rPr>
          <w:rFonts w:ascii="Times New Roman" w:eastAsia="Times New Roman" w:hAnsi="Times New Roman" w:cs="Times New Roman"/>
          <w:sz w:val="20"/>
          <w:szCs w:val="20"/>
          <w:lang w:eastAsia="it-IT"/>
        </w:rPr>
        <w:tab/>
      </w:r>
      <w:r w:rsidRPr="006B3E8C">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 xml:space="preserve">                    </w:t>
      </w:r>
      <w:r w:rsidRPr="006B3E8C">
        <w:rPr>
          <w:rFonts w:ascii="Times New Roman" w:eastAsia="Times New Roman" w:hAnsi="Times New Roman" w:cs="Times New Roman"/>
          <w:sz w:val="20"/>
          <w:szCs w:val="20"/>
          <w:lang w:eastAsia="it-IT"/>
        </w:rPr>
        <w:t xml:space="preserve">Il </w:t>
      </w:r>
      <w:proofErr w:type="spellStart"/>
      <w:r w:rsidRPr="006B3E8C">
        <w:rPr>
          <w:rFonts w:ascii="Times New Roman" w:eastAsia="Times New Roman" w:hAnsi="Times New Roman" w:cs="Times New Roman"/>
          <w:sz w:val="20"/>
          <w:szCs w:val="20"/>
          <w:lang w:eastAsia="it-IT"/>
        </w:rPr>
        <w:t>Resp</w:t>
      </w:r>
      <w:proofErr w:type="spellEnd"/>
      <w:r w:rsidRPr="006B3E8C">
        <w:rPr>
          <w:rFonts w:ascii="Times New Roman" w:eastAsia="Times New Roman" w:hAnsi="Times New Roman" w:cs="Times New Roman"/>
          <w:sz w:val="20"/>
          <w:szCs w:val="20"/>
          <w:lang w:eastAsia="it-IT"/>
        </w:rPr>
        <w:t>. di Struttura</w:t>
      </w:r>
      <w:r w:rsidRPr="006B3E8C">
        <w:rPr>
          <w:rFonts w:ascii="Times New Roman" w:eastAsia="Times New Roman" w:hAnsi="Times New Roman" w:cs="Times New Roman"/>
          <w:sz w:val="20"/>
          <w:szCs w:val="20"/>
          <w:lang w:eastAsia="it-IT"/>
        </w:rPr>
        <w:tab/>
      </w:r>
      <w:r w:rsidRPr="006B3E8C">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 xml:space="preserve">                      </w:t>
      </w:r>
      <w:r w:rsidRPr="006B3E8C">
        <w:rPr>
          <w:rFonts w:ascii="Times New Roman" w:eastAsia="Times New Roman" w:hAnsi="Times New Roman" w:cs="Times New Roman"/>
          <w:sz w:val="20"/>
          <w:szCs w:val="20"/>
          <w:lang w:eastAsia="it-IT"/>
        </w:rPr>
        <w:t>Il/la dipendente</w:t>
      </w:r>
    </w:p>
    <w:p w14:paraId="7FBE8BC4" w14:textId="77777777" w:rsidR="00010ADD" w:rsidRPr="006B3E8C" w:rsidRDefault="00010ADD" w:rsidP="00010ADD">
      <w:pPr>
        <w:spacing w:before="100" w:beforeAutospacing="1" w:after="100" w:afterAutospacing="1" w:line="240" w:lineRule="auto"/>
        <w:ind w:firstLine="425"/>
        <w:contextualSpacing/>
        <w:jc w:val="both"/>
        <w:rPr>
          <w:rFonts w:ascii="Times New Roman" w:eastAsia="Times New Roman" w:hAnsi="Times New Roman" w:cs="Times New Roman"/>
          <w:sz w:val="20"/>
          <w:szCs w:val="20"/>
          <w:lang w:eastAsia="it-IT"/>
        </w:rPr>
      </w:pPr>
      <w:r w:rsidRPr="006B3E8C">
        <w:rPr>
          <w:rFonts w:ascii="Times New Roman" w:eastAsia="Times New Roman" w:hAnsi="Times New Roman" w:cs="Times New Roman"/>
          <w:sz w:val="20"/>
          <w:szCs w:val="20"/>
          <w:lang w:eastAsia="it-IT"/>
        </w:rPr>
        <w:tab/>
      </w:r>
      <w:r w:rsidRPr="006B3E8C">
        <w:rPr>
          <w:rFonts w:ascii="Times New Roman" w:eastAsia="Times New Roman" w:hAnsi="Times New Roman" w:cs="Times New Roman"/>
          <w:sz w:val="20"/>
          <w:szCs w:val="20"/>
          <w:lang w:eastAsia="it-IT"/>
        </w:rPr>
        <w:tab/>
      </w:r>
      <w:r w:rsidRPr="006B3E8C">
        <w:rPr>
          <w:rFonts w:ascii="Times New Roman" w:eastAsia="Times New Roman" w:hAnsi="Times New Roman" w:cs="Times New Roman"/>
          <w:sz w:val="20"/>
          <w:szCs w:val="20"/>
          <w:lang w:eastAsia="it-IT"/>
        </w:rPr>
        <w:tab/>
      </w:r>
      <w:r w:rsidRPr="006B3E8C">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 xml:space="preserve">            (Sig./Sig.ra ………………………)      </w:t>
      </w:r>
      <w:r w:rsidRPr="006B3E8C">
        <w:rPr>
          <w:rFonts w:ascii="Times New Roman" w:eastAsia="Times New Roman" w:hAnsi="Times New Roman" w:cs="Times New Roman"/>
          <w:sz w:val="20"/>
          <w:szCs w:val="20"/>
          <w:lang w:eastAsia="it-IT"/>
        </w:rPr>
        <w:t>(Sig./Sig.ra ………</w:t>
      </w:r>
      <w:r>
        <w:rPr>
          <w:rFonts w:ascii="Times New Roman" w:eastAsia="Times New Roman" w:hAnsi="Times New Roman" w:cs="Times New Roman"/>
          <w:sz w:val="20"/>
          <w:szCs w:val="20"/>
          <w:lang w:eastAsia="it-IT"/>
        </w:rPr>
        <w:t>……………</w:t>
      </w:r>
      <w:proofErr w:type="gramStart"/>
      <w:r w:rsidRPr="006B3E8C">
        <w:rPr>
          <w:rFonts w:ascii="Times New Roman" w:eastAsia="Times New Roman" w:hAnsi="Times New Roman" w:cs="Times New Roman"/>
          <w:sz w:val="20"/>
          <w:szCs w:val="20"/>
          <w:lang w:eastAsia="it-IT"/>
        </w:rPr>
        <w:t>…….</w:t>
      </w:r>
      <w:proofErr w:type="gramEnd"/>
      <w:r w:rsidRPr="006B3E8C">
        <w:rPr>
          <w:rFonts w:ascii="Times New Roman" w:eastAsia="Times New Roman" w:hAnsi="Times New Roman" w:cs="Times New Roman"/>
          <w:sz w:val="20"/>
          <w:szCs w:val="20"/>
          <w:lang w:eastAsia="it-IT"/>
        </w:rPr>
        <w:t xml:space="preserve">.) </w:t>
      </w:r>
    </w:p>
    <w:p w14:paraId="4C04E67F" w14:textId="77777777" w:rsidR="00010ADD" w:rsidRDefault="00010ADD" w:rsidP="00010ADD">
      <w:pPr>
        <w:spacing w:before="100" w:beforeAutospacing="1" w:after="100" w:afterAutospacing="1" w:line="360" w:lineRule="auto"/>
        <w:ind w:firstLine="426"/>
        <w:jc w:val="both"/>
        <w:rPr>
          <w:rFonts w:ascii="Times New Roman" w:eastAsia="Times New Roman" w:hAnsi="Times New Roman" w:cs="Times New Roman"/>
          <w:sz w:val="20"/>
          <w:szCs w:val="20"/>
          <w:lang w:eastAsia="it-IT"/>
        </w:rPr>
      </w:pPr>
    </w:p>
    <w:p w14:paraId="730B7F8F" w14:textId="77777777" w:rsidR="00010ADD" w:rsidRDefault="00010ADD" w:rsidP="00010ADD">
      <w:pPr>
        <w:spacing w:before="100" w:beforeAutospacing="1" w:after="100" w:afterAutospacing="1" w:line="360" w:lineRule="auto"/>
        <w:ind w:firstLine="426"/>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_____________________                  _____________________________     _______________________________</w:t>
      </w:r>
    </w:p>
    <w:p w14:paraId="4137A358" w14:textId="785A725E" w:rsidR="00A22ECE" w:rsidRDefault="00A22ECE" w:rsidP="00A22ECE">
      <w:pPr>
        <w:tabs>
          <w:tab w:val="left" w:pos="0"/>
        </w:tabs>
        <w:jc w:val="both"/>
        <w:rPr>
          <w:sz w:val="24"/>
        </w:rPr>
      </w:pPr>
    </w:p>
    <w:p w14:paraId="40E274D0" w14:textId="6C922300" w:rsidR="00010ADD" w:rsidRDefault="00010ADD" w:rsidP="00A22ECE">
      <w:pPr>
        <w:tabs>
          <w:tab w:val="left" w:pos="0"/>
        </w:tabs>
        <w:jc w:val="both"/>
        <w:rPr>
          <w:sz w:val="24"/>
        </w:rPr>
      </w:pPr>
    </w:p>
    <w:p w14:paraId="3D559BC7" w14:textId="2DF31E73" w:rsidR="00010ADD" w:rsidRDefault="00010ADD" w:rsidP="00A22ECE">
      <w:pPr>
        <w:tabs>
          <w:tab w:val="left" w:pos="0"/>
        </w:tabs>
        <w:jc w:val="both"/>
        <w:rPr>
          <w:sz w:val="24"/>
        </w:rPr>
      </w:pPr>
    </w:p>
    <w:p w14:paraId="62E3E01E" w14:textId="77777777" w:rsidR="00010ADD" w:rsidRDefault="00010ADD" w:rsidP="00A22ECE">
      <w:pPr>
        <w:tabs>
          <w:tab w:val="left" w:pos="0"/>
        </w:tabs>
        <w:jc w:val="both"/>
        <w:rPr>
          <w:sz w:val="24"/>
        </w:rPr>
        <w:sectPr w:rsidR="00010ADD" w:rsidSect="00AA3C56">
          <w:footerReference w:type="default" r:id="rId13"/>
          <w:pgSz w:w="11906" w:h="16838"/>
          <w:pgMar w:top="1417" w:right="1134" w:bottom="1134" w:left="1134" w:header="708" w:footer="708" w:gutter="0"/>
          <w:pgNumType w:start="0"/>
          <w:cols w:space="708"/>
          <w:titlePg/>
          <w:docGrid w:linePitch="360"/>
        </w:sectPr>
      </w:pPr>
    </w:p>
    <w:p w14:paraId="1275F57D" w14:textId="3C2577DB" w:rsidR="00447B2D" w:rsidRPr="00E6598A" w:rsidRDefault="00E6598A" w:rsidP="00E6598A">
      <w:pPr>
        <w:spacing w:after="0" w:line="360" w:lineRule="auto"/>
        <w:jc w:val="center"/>
        <w:rPr>
          <w:b/>
          <w:bCs/>
          <w:sz w:val="24"/>
        </w:rPr>
      </w:pPr>
      <w:r w:rsidRPr="00E6598A">
        <w:rPr>
          <w:b/>
          <w:bCs/>
          <w:sz w:val="24"/>
        </w:rPr>
        <w:lastRenderedPageBreak/>
        <w:t xml:space="preserve">SCHEDA </w:t>
      </w:r>
      <w:r w:rsidR="00447B2D" w:rsidRPr="00E6598A">
        <w:rPr>
          <w:b/>
          <w:bCs/>
          <w:sz w:val="24"/>
        </w:rPr>
        <w:t>PROGETTO DI LAVORO AGILE</w:t>
      </w:r>
    </w:p>
    <w:p w14:paraId="6D5D8898" w14:textId="77777777" w:rsidR="00E6598A" w:rsidRDefault="00E6598A" w:rsidP="00E6598A">
      <w:pPr>
        <w:spacing w:after="0" w:line="600" w:lineRule="auto"/>
        <w:jc w:val="both"/>
        <w:rPr>
          <w:sz w:val="24"/>
        </w:rPr>
      </w:pPr>
    </w:p>
    <w:p w14:paraId="131134BF" w14:textId="0473E67A" w:rsidR="00447B2D" w:rsidRPr="00F94341" w:rsidRDefault="00447B2D" w:rsidP="00E6598A">
      <w:pPr>
        <w:spacing w:after="0" w:line="600" w:lineRule="auto"/>
        <w:jc w:val="both"/>
      </w:pPr>
      <w:r w:rsidRPr="00F94341">
        <w:t>DATA DI INIZIO PROGETTO: ________________</w:t>
      </w:r>
    </w:p>
    <w:p w14:paraId="2608A59C" w14:textId="77777777" w:rsidR="00447B2D" w:rsidRPr="00F94341" w:rsidRDefault="00447B2D" w:rsidP="00E6598A">
      <w:pPr>
        <w:spacing w:after="0" w:line="600" w:lineRule="auto"/>
        <w:jc w:val="both"/>
      </w:pPr>
      <w:r w:rsidRPr="00F94341">
        <w:t xml:space="preserve">DATA DI FINE </w:t>
      </w:r>
      <w:proofErr w:type="gramStart"/>
      <w:r w:rsidRPr="00F94341">
        <w:t>PROGETTO:_</w:t>
      </w:r>
      <w:proofErr w:type="gramEnd"/>
      <w:r w:rsidRPr="00F94341">
        <w:t>_________________</w:t>
      </w:r>
    </w:p>
    <w:p w14:paraId="4939F889" w14:textId="7BBAF1E4" w:rsidR="00F94341" w:rsidRPr="00F94341" w:rsidRDefault="00356873" w:rsidP="00F94341">
      <w:pPr>
        <w:spacing w:after="0" w:line="600" w:lineRule="auto"/>
        <w:jc w:val="both"/>
      </w:pPr>
      <w:r w:rsidRPr="00F94341">
        <w:t>NUMERO GIORNATE DI LAVORO FRUIBILI IN MODALITA’ AGILE: ______</w:t>
      </w:r>
      <w:proofErr w:type="gramStart"/>
      <w:r w:rsidR="00F94341">
        <w:t xml:space="preserve">   </w:t>
      </w:r>
      <w:r w:rsidR="00F94341" w:rsidRPr="00F94341">
        <w:t>(</w:t>
      </w:r>
      <w:proofErr w:type="gramEnd"/>
      <w:r w:rsidR="00F94341" w:rsidRPr="00F94341">
        <w:t>massimo due)</w:t>
      </w:r>
    </w:p>
    <w:p w14:paraId="5ED34C34" w14:textId="2124451D" w:rsidR="00356873" w:rsidRPr="00F94341" w:rsidRDefault="00356873" w:rsidP="00E6598A">
      <w:pPr>
        <w:spacing w:after="0" w:line="600" w:lineRule="auto"/>
        <w:jc w:val="both"/>
      </w:pPr>
    </w:p>
    <w:p w14:paraId="2367CAAB" w14:textId="026DF467" w:rsidR="00356873" w:rsidRPr="00F94341" w:rsidRDefault="00356873" w:rsidP="00E6598A">
      <w:pPr>
        <w:spacing w:after="0" w:line="600" w:lineRule="auto"/>
        <w:jc w:val="both"/>
      </w:pPr>
      <w:r w:rsidRPr="00F94341">
        <w:t>GIORNI DELLA SETTIMANA FRUIBILI IN LAVORO AGILE: ____</w:t>
      </w:r>
      <w:r w:rsidR="00F94341">
        <w:t>___________</w:t>
      </w:r>
      <w:r w:rsidRPr="00F94341">
        <w:t>_</w:t>
      </w:r>
      <w:r w:rsidR="00F94341" w:rsidRPr="00F94341">
        <w:t>______________</w:t>
      </w:r>
      <w:r w:rsidR="00F94341">
        <w:t>___</w:t>
      </w:r>
      <w:r w:rsidR="00F94341" w:rsidRPr="00F94341">
        <w:t xml:space="preserve">_________ </w:t>
      </w:r>
      <w:r w:rsidR="001E0589">
        <w:rPr>
          <w:rStyle w:val="Rimandonotaapidipagina"/>
        </w:rPr>
        <w:footnoteReference w:id="1"/>
      </w:r>
    </w:p>
    <w:p w14:paraId="027A0CC4" w14:textId="2E0EC50F" w:rsidR="00356873" w:rsidRPr="00F94341" w:rsidRDefault="00356873" w:rsidP="00E6598A">
      <w:pPr>
        <w:spacing w:after="0" w:line="600" w:lineRule="auto"/>
        <w:jc w:val="both"/>
      </w:pPr>
      <w:r w:rsidRPr="00F94341">
        <w:t xml:space="preserve">FASCIA </w:t>
      </w:r>
      <w:r w:rsidR="00F94341">
        <w:t xml:space="preserve">ORARIA </w:t>
      </w:r>
      <w:r w:rsidRPr="00F94341">
        <w:t>DI CONTATTABILITA’: ___________</w:t>
      </w:r>
    </w:p>
    <w:p w14:paraId="07A35F00" w14:textId="77777777" w:rsidR="00356873" w:rsidRDefault="00356873" w:rsidP="00356873">
      <w:pPr>
        <w:spacing w:after="0" w:line="360" w:lineRule="auto"/>
        <w:jc w:val="center"/>
        <w:rPr>
          <w:sz w:val="24"/>
        </w:rPr>
      </w:pPr>
      <w:r>
        <w:rPr>
          <w:sz w:val="24"/>
        </w:rPr>
        <w:t>PRESTAZIONI LAVORATIVE ASSEGNATE</w:t>
      </w:r>
    </w:p>
    <w:tbl>
      <w:tblPr>
        <w:tblStyle w:val="Grigliatabella"/>
        <w:tblW w:w="0" w:type="auto"/>
        <w:tblLook w:val="04A0" w:firstRow="1" w:lastRow="0" w:firstColumn="1" w:lastColumn="0" w:noHBand="0" w:noVBand="1"/>
      </w:tblPr>
      <w:tblGrid>
        <w:gridCol w:w="3209"/>
        <w:gridCol w:w="3209"/>
        <w:gridCol w:w="3210"/>
      </w:tblGrid>
      <w:tr w:rsidR="00356873" w:rsidRPr="00E6598A" w14:paraId="56B6F70C" w14:textId="77777777" w:rsidTr="00EF3349">
        <w:tc>
          <w:tcPr>
            <w:tcW w:w="9628" w:type="dxa"/>
            <w:gridSpan w:val="3"/>
          </w:tcPr>
          <w:p w14:paraId="6730D061" w14:textId="6B53636B" w:rsidR="00356873" w:rsidRPr="00E6598A" w:rsidRDefault="00356873" w:rsidP="00ED545A">
            <w:pPr>
              <w:spacing w:line="360" w:lineRule="auto"/>
              <w:jc w:val="both"/>
              <w:rPr>
                <w:rFonts w:asciiTheme="minorHAnsi" w:hAnsiTheme="minorHAnsi" w:cstheme="minorHAnsi"/>
                <w:sz w:val="24"/>
              </w:rPr>
            </w:pPr>
            <w:r w:rsidRPr="00E6598A">
              <w:rPr>
                <w:rFonts w:asciiTheme="minorHAnsi" w:hAnsiTheme="minorHAnsi" w:cstheme="minorHAnsi"/>
                <w:sz w:val="24"/>
              </w:rPr>
              <w:t xml:space="preserve">SERVIZIO: </w:t>
            </w:r>
          </w:p>
        </w:tc>
      </w:tr>
      <w:tr w:rsidR="00356873" w:rsidRPr="00E6598A" w14:paraId="40D38548" w14:textId="77777777" w:rsidTr="00356873">
        <w:tc>
          <w:tcPr>
            <w:tcW w:w="3209" w:type="dxa"/>
          </w:tcPr>
          <w:p w14:paraId="34422A95" w14:textId="6368F46A" w:rsidR="00356873" w:rsidRPr="00E6598A" w:rsidRDefault="00356873" w:rsidP="00F94341">
            <w:pPr>
              <w:spacing w:line="360" w:lineRule="auto"/>
              <w:jc w:val="center"/>
              <w:rPr>
                <w:rFonts w:asciiTheme="minorHAnsi" w:hAnsiTheme="minorHAnsi" w:cstheme="minorHAnsi"/>
                <w:sz w:val="24"/>
              </w:rPr>
            </w:pPr>
            <w:r w:rsidRPr="00E6598A">
              <w:rPr>
                <w:rFonts w:asciiTheme="minorHAnsi" w:hAnsiTheme="minorHAnsi" w:cstheme="minorHAnsi"/>
                <w:sz w:val="24"/>
              </w:rPr>
              <w:t>ATTIVITA’</w:t>
            </w:r>
          </w:p>
        </w:tc>
        <w:tc>
          <w:tcPr>
            <w:tcW w:w="3209" w:type="dxa"/>
          </w:tcPr>
          <w:p w14:paraId="696870DD" w14:textId="20E61E2B" w:rsidR="00356873" w:rsidRPr="00E6598A" w:rsidRDefault="00356873" w:rsidP="00F94341">
            <w:pPr>
              <w:spacing w:line="360" w:lineRule="auto"/>
              <w:jc w:val="center"/>
              <w:rPr>
                <w:rFonts w:asciiTheme="minorHAnsi" w:hAnsiTheme="minorHAnsi" w:cstheme="minorHAnsi"/>
                <w:sz w:val="24"/>
              </w:rPr>
            </w:pPr>
            <w:r w:rsidRPr="00E6598A">
              <w:rPr>
                <w:rFonts w:asciiTheme="minorHAnsi" w:hAnsiTheme="minorHAnsi" w:cstheme="minorHAnsi"/>
                <w:sz w:val="24"/>
              </w:rPr>
              <w:t>INDICATORE</w:t>
            </w:r>
          </w:p>
        </w:tc>
        <w:tc>
          <w:tcPr>
            <w:tcW w:w="3210" w:type="dxa"/>
          </w:tcPr>
          <w:p w14:paraId="66BECD36" w14:textId="46D9FF64" w:rsidR="00356873" w:rsidRPr="00E6598A" w:rsidRDefault="00356873" w:rsidP="00F94341">
            <w:pPr>
              <w:spacing w:line="360" w:lineRule="auto"/>
              <w:jc w:val="center"/>
              <w:rPr>
                <w:rFonts w:asciiTheme="minorHAnsi" w:hAnsiTheme="minorHAnsi" w:cstheme="minorHAnsi"/>
                <w:sz w:val="24"/>
              </w:rPr>
            </w:pPr>
            <w:r w:rsidRPr="00E6598A">
              <w:rPr>
                <w:rFonts w:asciiTheme="minorHAnsi" w:hAnsiTheme="minorHAnsi" w:cstheme="minorHAnsi"/>
                <w:sz w:val="24"/>
              </w:rPr>
              <w:t>TARGET</w:t>
            </w:r>
          </w:p>
        </w:tc>
      </w:tr>
      <w:tr w:rsidR="00356873" w:rsidRPr="00E6598A" w14:paraId="1F155081" w14:textId="77777777" w:rsidTr="00F94341">
        <w:trPr>
          <w:trHeight w:val="387"/>
        </w:trPr>
        <w:tc>
          <w:tcPr>
            <w:tcW w:w="3209" w:type="dxa"/>
          </w:tcPr>
          <w:p w14:paraId="38EFA373" w14:textId="18A951DB" w:rsidR="00F94341" w:rsidRPr="00E6598A" w:rsidRDefault="00F94341" w:rsidP="00ED545A">
            <w:pPr>
              <w:spacing w:line="360" w:lineRule="auto"/>
              <w:jc w:val="both"/>
              <w:rPr>
                <w:rFonts w:asciiTheme="minorHAnsi" w:hAnsiTheme="minorHAnsi" w:cstheme="minorHAnsi"/>
                <w:sz w:val="24"/>
              </w:rPr>
            </w:pPr>
          </w:p>
        </w:tc>
        <w:tc>
          <w:tcPr>
            <w:tcW w:w="3209" w:type="dxa"/>
          </w:tcPr>
          <w:p w14:paraId="5C5E3F34" w14:textId="77777777" w:rsidR="00356873" w:rsidRPr="00E6598A" w:rsidRDefault="00356873" w:rsidP="00ED545A">
            <w:pPr>
              <w:spacing w:line="360" w:lineRule="auto"/>
              <w:jc w:val="both"/>
              <w:rPr>
                <w:rFonts w:asciiTheme="minorHAnsi" w:hAnsiTheme="minorHAnsi" w:cstheme="minorHAnsi"/>
                <w:sz w:val="24"/>
              </w:rPr>
            </w:pPr>
          </w:p>
        </w:tc>
        <w:tc>
          <w:tcPr>
            <w:tcW w:w="3210" w:type="dxa"/>
          </w:tcPr>
          <w:p w14:paraId="26AB9239" w14:textId="77777777" w:rsidR="00356873" w:rsidRPr="00E6598A" w:rsidRDefault="00356873" w:rsidP="00ED545A">
            <w:pPr>
              <w:spacing w:line="360" w:lineRule="auto"/>
              <w:jc w:val="both"/>
              <w:rPr>
                <w:rFonts w:asciiTheme="minorHAnsi" w:hAnsiTheme="minorHAnsi" w:cstheme="minorHAnsi"/>
                <w:sz w:val="24"/>
              </w:rPr>
            </w:pPr>
          </w:p>
        </w:tc>
      </w:tr>
      <w:tr w:rsidR="00F94341" w:rsidRPr="00E6598A" w14:paraId="1654CD7E" w14:textId="77777777" w:rsidTr="00F94341">
        <w:trPr>
          <w:trHeight w:val="333"/>
        </w:trPr>
        <w:tc>
          <w:tcPr>
            <w:tcW w:w="3209" w:type="dxa"/>
          </w:tcPr>
          <w:p w14:paraId="036A9BC9" w14:textId="77777777" w:rsidR="00F94341" w:rsidRDefault="00F94341" w:rsidP="00ED545A">
            <w:pPr>
              <w:spacing w:line="360" w:lineRule="auto"/>
              <w:jc w:val="both"/>
              <w:rPr>
                <w:rFonts w:cstheme="minorHAnsi"/>
                <w:sz w:val="24"/>
              </w:rPr>
            </w:pPr>
          </w:p>
        </w:tc>
        <w:tc>
          <w:tcPr>
            <w:tcW w:w="3209" w:type="dxa"/>
          </w:tcPr>
          <w:p w14:paraId="2BE718A8" w14:textId="77777777" w:rsidR="00F94341" w:rsidRPr="00E6598A" w:rsidRDefault="00F94341" w:rsidP="00ED545A">
            <w:pPr>
              <w:spacing w:line="360" w:lineRule="auto"/>
              <w:jc w:val="both"/>
              <w:rPr>
                <w:rFonts w:cstheme="minorHAnsi"/>
                <w:sz w:val="24"/>
              </w:rPr>
            </w:pPr>
          </w:p>
        </w:tc>
        <w:tc>
          <w:tcPr>
            <w:tcW w:w="3210" w:type="dxa"/>
          </w:tcPr>
          <w:p w14:paraId="5BA9A611" w14:textId="77777777" w:rsidR="00F94341" w:rsidRPr="00E6598A" w:rsidRDefault="00F94341" w:rsidP="00ED545A">
            <w:pPr>
              <w:spacing w:line="360" w:lineRule="auto"/>
              <w:jc w:val="both"/>
              <w:rPr>
                <w:rFonts w:cstheme="minorHAnsi"/>
                <w:sz w:val="24"/>
              </w:rPr>
            </w:pPr>
          </w:p>
        </w:tc>
      </w:tr>
      <w:tr w:rsidR="00F94341" w:rsidRPr="00E6598A" w14:paraId="01AD1CFE" w14:textId="77777777" w:rsidTr="00F94341">
        <w:trPr>
          <w:trHeight w:val="236"/>
        </w:trPr>
        <w:tc>
          <w:tcPr>
            <w:tcW w:w="3209" w:type="dxa"/>
          </w:tcPr>
          <w:p w14:paraId="2D51E23B" w14:textId="77777777" w:rsidR="00F94341" w:rsidRDefault="00F94341" w:rsidP="00ED545A">
            <w:pPr>
              <w:spacing w:line="360" w:lineRule="auto"/>
              <w:jc w:val="both"/>
              <w:rPr>
                <w:rFonts w:cstheme="minorHAnsi"/>
                <w:sz w:val="24"/>
              </w:rPr>
            </w:pPr>
          </w:p>
        </w:tc>
        <w:tc>
          <w:tcPr>
            <w:tcW w:w="3209" w:type="dxa"/>
          </w:tcPr>
          <w:p w14:paraId="3960C86D" w14:textId="77777777" w:rsidR="00F94341" w:rsidRPr="00E6598A" w:rsidRDefault="00F94341" w:rsidP="00ED545A">
            <w:pPr>
              <w:spacing w:line="360" w:lineRule="auto"/>
              <w:jc w:val="both"/>
              <w:rPr>
                <w:rFonts w:cstheme="minorHAnsi"/>
                <w:sz w:val="24"/>
              </w:rPr>
            </w:pPr>
          </w:p>
        </w:tc>
        <w:tc>
          <w:tcPr>
            <w:tcW w:w="3210" w:type="dxa"/>
          </w:tcPr>
          <w:p w14:paraId="50F5D304" w14:textId="77777777" w:rsidR="00F94341" w:rsidRPr="00E6598A" w:rsidRDefault="00F94341" w:rsidP="00ED545A">
            <w:pPr>
              <w:spacing w:line="360" w:lineRule="auto"/>
              <w:jc w:val="both"/>
              <w:rPr>
                <w:rFonts w:cstheme="minorHAnsi"/>
                <w:sz w:val="24"/>
              </w:rPr>
            </w:pPr>
          </w:p>
        </w:tc>
      </w:tr>
      <w:tr w:rsidR="00F94341" w:rsidRPr="00E6598A" w14:paraId="26FF12B0" w14:textId="77777777" w:rsidTr="00F94341">
        <w:trPr>
          <w:trHeight w:val="311"/>
        </w:trPr>
        <w:tc>
          <w:tcPr>
            <w:tcW w:w="3209" w:type="dxa"/>
          </w:tcPr>
          <w:p w14:paraId="6ADF7FA8" w14:textId="77777777" w:rsidR="00F94341" w:rsidRDefault="00F94341" w:rsidP="00ED545A">
            <w:pPr>
              <w:spacing w:line="360" w:lineRule="auto"/>
              <w:jc w:val="both"/>
              <w:rPr>
                <w:rFonts w:cstheme="minorHAnsi"/>
                <w:sz w:val="24"/>
              </w:rPr>
            </w:pPr>
          </w:p>
        </w:tc>
        <w:tc>
          <w:tcPr>
            <w:tcW w:w="3209" w:type="dxa"/>
          </w:tcPr>
          <w:p w14:paraId="1B313B1B" w14:textId="77777777" w:rsidR="00F94341" w:rsidRPr="00E6598A" w:rsidRDefault="00F94341" w:rsidP="00ED545A">
            <w:pPr>
              <w:spacing w:line="360" w:lineRule="auto"/>
              <w:jc w:val="both"/>
              <w:rPr>
                <w:rFonts w:cstheme="minorHAnsi"/>
                <w:sz w:val="24"/>
              </w:rPr>
            </w:pPr>
          </w:p>
        </w:tc>
        <w:tc>
          <w:tcPr>
            <w:tcW w:w="3210" w:type="dxa"/>
          </w:tcPr>
          <w:p w14:paraId="4AB54403" w14:textId="77777777" w:rsidR="00F94341" w:rsidRPr="00E6598A" w:rsidRDefault="00F94341" w:rsidP="00ED545A">
            <w:pPr>
              <w:spacing w:line="360" w:lineRule="auto"/>
              <w:jc w:val="both"/>
              <w:rPr>
                <w:rFonts w:cstheme="minorHAnsi"/>
                <w:sz w:val="24"/>
              </w:rPr>
            </w:pPr>
          </w:p>
        </w:tc>
      </w:tr>
      <w:tr w:rsidR="00F94341" w:rsidRPr="00E6598A" w14:paraId="3F4212BF" w14:textId="77777777" w:rsidTr="00356873">
        <w:trPr>
          <w:trHeight w:val="97"/>
        </w:trPr>
        <w:tc>
          <w:tcPr>
            <w:tcW w:w="3209" w:type="dxa"/>
          </w:tcPr>
          <w:p w14:paraId="3D0BF6E8" w14:textId="77777777" w:rsidR="00F94341" w:rsidRDefault="00F94341" w:rsidP="00ED545A">
            <w:pPr>
              <w:spacing w:line="360" w:lineRule="auto"/>
              <w:jc w:val="both"/>
              <w:rPr>
                <w:rFonts w:cstheme="minorHAnsi"/>
                <w:sz w:val="24"/>
              </w:rPr>
            </w:pPr>
          </w:p>
        </w:tc>
        <w:tc>
          <w:tcPr>
            <w:tcW w:w="3209" w:type="dxa"/>
          </w:tcPr>
          <w:p w14:paraId="0F0BFFDF" w14:textId="77777777" w:rsidR="00F94341" w:rsidRPr="00E6598A" w:rsidRDefault="00F94341" w:rsidP="00ED545A">
            <w:pPr>
              <w:spacing w:line="360" w:lineRule="auto"/>
              <w:jc w:val="both"/>
              <w:rPr>
                <w:rFonts w:cstheme="minorHAnsi"/>
                <w:sz w:val="24"/>
              </w:rPr>
            </w:pPr>
          </w:p>
        </w:tc>
        <w:tc>
          <w:tcPr>
            <w:tcW w:w="3210" w:type="dxa"/>
          </w:tcPr>
          <w:p w14:paraId="5A63BC77" w14:textId="77777777" w:rsidR="00F94341" w:rsidRPr="00E6598A" w:rsidRDefault="00F94341" w:rsidP="00ED545A">
            <w:pPr>
              <w:spacing w:line="360" w:lineRule="auto"/>
              <w:jc w:val="both"/>
              <w:rPr>
                <w:rFonts w:cstheme="minorHAnsi"/>
                <w:sz w:val="24"/>
              </w:rPr>
            </w:pPr>
          </w:p>
        </w:tc>
      </w:tr>
    </w:tbl>
    <w:p w14:paraId="46DA675F" w14:textId="737C6E60" w:rsidR="00E34696" w:rsidRPr="00E34696" w:rsidRDefault="00963C3D" w:rsidP="00ED545A">
      <w:pPr>
        <w:spacing w:after="0" w:line="360" w:lineRule="auto"/>
        <w:jc w:val="both"/>
        <w:rPr>
          <w:sz w:val="24"/>
        </w:rPr>
      </w:pPr>
      <w:r>
        <w:rPr>
          <w:sz w:val="24"/>
        </w:rPr>
        <w:tab/>
      </w:r>
      <w:r>
        <w:rPr>
          <w:sz w:val="24"/>
        </w:rPr>
        <w:tab/>
      </w:r>
      <w:r>
        <w:rPr>
          <w:sz w:val="24"/>
        </w:rPr>
        <w:tab/>
      </w:r>
      <w:r>
        <w:rPr>
          <w:sz w:val="24"/>
        </w:rPr>
        <w:tab/>
      </w:r>
    </w:p>
    <w:sectPr w:rsidR="00E34696" w:rsidRPr="00E34696" w:rsidSect="00AA3C56">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5015" w14:textId="77777777" w:rsidR="00D076E0" w:rsidRDefault="00D076E0" w:rsidP="00C33DBF">
      <w:pPr>
        <w:spacing w:after="0" w:line="240" w:lineRule="auto"/>
      </w:pPr>
      <w:r>
        <w:separator/>
      </w:r>
    </w:p>
  </w:endnote>
  <w:endnote w:type="continuationSeparator" w:id="0">
    <w:p w14:paraId="328C3F58" w14:textId="77777777" w:rsidR="00D076E0" w:rsidRDefault="00D076E0" w:rsidP="00C3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0452"/>
      <w:docPartObj>
        <w:docPartGallery w:val="Page Numbers (Bottom of Page)"/>
        <w:docPartUnique/>
      </w:docPartObj>
    </w:sdtPr>
    <w:sdtEndPr>
      <w:rPr>
        <w:rFonts w:ascii="Times New Roman" w:hAnsi="Times New Roman" w:cs="Times New Roman"/>
        <w:sz w:val="24"/>
        <w:szCs w:val="24"/>
      </w:rPr>
    </w:sdtEndPr>
    <w:sdtContent>
      <w:p w14:paraId="7D7F6B08" w14:textId="2DFA672B" w:rsidR="00C33DBF" w:rsidRPr="00C33DBF" w:rsidRDefault="00C33DBF">
        <w:pPr>
          <w:pStyle w:val="Testonotaapidipagina"/>
          <w:jc w:val="right"/>
          <w:rPr>
            <w:rFonts w:ascii="Times New Roman" w:hAnsi="Times New Roman" w:cs="Times New Roman"/>
            <w:sz w:val="24"/>
            <w:szCs w:val="24"/>
          </w:rPr>
        </w:pPr>
        <w:r w:rsidRPr="00C33DBF">
          <w:rPr>
            <w:rFonts w:ascii="Times New Roman" w:hAnsi="Times New Roman" w:cs="Times New Roman"/>
            <w:sz w:val="24"/>
            <w:szCs w:val="24"/>
          </w:rPr>
          <w:fldChar w:fldCharType="begin"/>
        </w:r>
        <w:r w:rsidRPr="00C33DBF">
          <w:rPr>
            <w:rFonts w:ascii="Times New Roman" w:hAnsi="Times New Roman" w:cs="Times New Roman"/>
            <w:sz w:val="24"/>
            <w:szCs w:val="24"/>
          </w:rPr>
          <w:instrText>PAGE   \* MERGEFORMAT</w:instrText>
        </w:r>
        <w:r w:rsidRPr="00C33DBF">
          <w:rPr>
            <w:rFonts w:ascii="Times New Roman" w:hAnsi="Times New Roman" w:cs="Times New Roman"/>
            <w:sz w:val="24"/>
            <w:szCs w:val="24"/>
          </w:rPr>
          <w:fldChar w:fldCharType="separate"/>
        </w:r>
        <w:r w:rsidR="00F75582">
          <w:rPr>
            <w:rFonts w:ascii="Times New Roman" w:hAnsi="Times New Roman" w:cs="Times New Roman"/>
            <w:noProof/>
            <w:sz w:val="24"/>
            <w:szCs w:val="24"/>
          </w:rPr>
          <w:t>5</w:t>
        </w:r>
        <w:r w:rsidRPr="00C33DBF">
          <w:rPr>
            <w:rFonts w:ascii="Times New Roman" w:hAnsi="Times New Roman" w:cs="Times New Roman"/>
            <w:sz w:val="24"/>
            <w:szCs w:val="24"/>
          </w:rPr>
          <w:fldChar w:fldCharType="end"/>
        </w:r>
      </w:p>
    </w:sdtContent>
  </w:sdt>
  <w:p w14:paraId="4DDBEF00" w14:textId="77777777" w:rsidR="00C33DBF" w:rsidRDefault="00C33DBF">
    <w:pPr>
      <w:pStyle w:val="Testonotaa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1E47" w14:textId="77777777" w:rsidR="00D076E0" w:rsidRDefault="00D076E0" w:rsidP="00C33DBF">
      <w:pPr>
        <w:spacing w:after="0" w:line="240" w:lineRule="auto"/>
      </w:pPr>
      <w:r>
        <w:separator/>
      </w:r>
    </w:p>
  </w:footnote>
  <w:footnote w:type="continuationSeparator" w:id="0">
    <w:p w14:paraId="1FB62C7F" w14:textId="77777777" w:rsidR="00D076E0" w:rsidRDefault="00D076E0" w:rsidP="00C33DBF">
      <w:pPr>
        <w:spacing w:after="0" w:line="240" w:lineRule="auto"/>
      </w:pPr>
      <w:r>
        <w:continuationSeparator/>
      </w:r>
    </w:p>
  </w:footnote>
  <w:footnote w:id="1">
    <w:p w14:paraId="4F45B775" w14:textId="26D0D4F6" w:rsidR="001E0589" w:rsidRDefault="001E0589" w:rsidP="001E0589">
      <w:pPr>
        <w:pStyle w:val="Testonotaapidipagina"/>
        <w:jc w:val="both"/>
      </w:pPr>
      <w:r>
        <w:rPr>
          <w:rStyle w:val="Rimandonotaapidipagina"/>
        </w:rPr>
        <w:footnoteRef/>
      </w:r>
      <w:r>
        <w:t xml:space="preserve"> Fatte salve le ipotesi straordinarie preventivamente autorizzate dal Responsabile di struttura come disciplinate dall’art. 15 del vigente Regolamento di Ateneo in materia di lavoro agile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9E1"/>
    <w:multiLevelType w:val="hybridMultilevel"/>
    <w:tmpl w:val="7AE4DF08"/>
    <w:lvl w:ilvl="0" w:tplc="D37E3EB4">
      <w:numFmt w:val="bullet"/>
      <w:lvlText w:val="-"/>
      <w:lvlJc w:val="left"/>
      <w:pPr>
        <w:ind w:left="1094" w:hanging="361"/>
      </w:pPr>
      <w:rPr>
        <w:rFonts w:ascii="Times New Roman" w:eastAsia="Times New Roman" w:hAnsi="Times New Roman" w:cs="Times New Roman" w:hint="default"/>
        <w:spacing w:val="-20"/>
        <w:w w:val="99"/>
        <w:sz w:val="24"/>
        <w:szCs w:val="24"/>
        <w:lang w:val="it-IT" w:eastAsia="it-IT" w:bidi="it-IT"/>
      </w:rPr>
    </w:lvl>
    <w:lvl w:ilvl="1" w:tplc="FEA4815C">
      <w:numFmt w:val="bullet"/>
      <w:lvlText w:val="•"/>
      <w:lvlJc w:val="left"/>
      <w:pPr>
        <w:ind w:left="2026" w:hanging="361"/>
      </w:pPr>
      <w:rPr>
        <w:rFonts w:hint="default"/>
        <w:lang w:val="it-IT" w:eastAsia="it-IT" w:bidi="it-IT"/>
      </w:rPr>
    </w:lvl>
    <w:lvl w:ilvl="2" w:tplc="4AB6B878">
      <w:numFmt w:val="bullet"/>
      <w:lvlText w:val="•"/>
      <w:lvlJc w:val="left"/>
      <w:pPr>
        <w:ind w:left="2953" w:hanging="361"/>
      </w:pPr>
      <w:rPr>
        <w:rFonts w:hint="default"/>
        <w:lang w:val="it-IT" w:eastAsia="it-IT" w:bidi="it-IT"/>
      </w:rPr>
    </w:lvl>
    <w:lvl w:ilvl="3" w:tplc="87DC9538">
      <w:numFmt w:val="bullet"/>
      <w:lvlText w:val="•"/>
      <w:lvlJc w:val="left"/>
      <w:pPr>
        <w:ind w:left="3879" w:hanging="361"/>
      </w:pPr>
      <w:rPr>
        <w:rFonts w:hint="default"/>
        <w:lang w:val="it-IT" w:eastAsia="it-IT" w:bidi="it-IT"/>
      </w:rPr>
    </w:lvl>
    <w:lvl w:ilvl="4" w:tplc="F06887F0">
      <w:numFmt w:val="bullet"/>
      <w:lvlText w:val="•"/>
      <w:lvlJc w:val="left"/>
      <w:pPr>
        <w:ind w:left="4806" w:hanging="361"/>
      </w:pPr>
      <w:rPr>
        <w:rFonts w:hint="default"/>
        <w:lang w:val="it-IT" w:eastAsia="it-IT" w:bidi="it-IT"/>
      </w:rPr>
    </w:lvl>
    <w:lvl w:ilvl="5" w:tplc="806634B8">
      <w:numFmt w:val="bullet"/>
      <w:lvlText w:val="•"/>
      <w:lvlJc w:val="left"/>
      <w:pPr>
        <w:ind w:left="5733" w:hanging="361"/>
      </w:pPr>
      <w:rPr>
        <w:rFonts w:hint="default"/>
        <w:lang w:val="it-IT" w:eastAsia="it-IT" w:bidi="it-IT"/>
      </w:rPr>
    </w:lvl>
    <w:lvl w:ilvl="6" w:tplc="F7703776">
      <w:numFmt w:val="bullet"/>
      <w:lvlText w:val="•"/>
      <w:lvlJc w:val="left"/>
      <w:pPr>
        <w:ind w:left="6659" w:hanging="361"/>
      </w:pPr>
      <w:rPr>
        <w:rFonts w:hint="default"/>
        <w:lang w:val="it-IT" w:eastAsia="it-IT" w:bidi="it-IT"/>
      </w:rPr>
    </w:lvl>
    <w:lvl w:ilvl="7" w:tplc="1366B096">
      <w:numFmt w:val="bullet"/>
      <w:lvlText w:val="•"/>
      <w:lvlJc w:val="left"/>
      <w:pPr>
        <w:ind w:left="7586" w:hanging="361"/>
      </w:pPr>
      <w:rPr>
        <w:rFonts w:hint="default"/>
        <w:lang w:val="it-IT" w:eastAsia="it-IT" w:bidi="it-IT"/>
      </w:rPr>
    </w:lvl>
    <w:lvl w:ilvl="8" w:tplc="D728BF18">
      <w:numFmt w:val="bullet"/>
      <w:lvlText w:val="•"/>
      <w:lvlJc w:val="left"/>
      <w:pPr>
        <w:ind w:left="8513" w:hanging="361"/>
      </w:pPr>
      <w:rPr>
        <w:rFonts w:hint="default"/>
        <w:lang w:val="it-IT" w:eastAsia="it-IT" w:bidi="it-IT"/>
      </w:rPr>
    </w:lvl>
  </w:abstractNum>
  <w:abstractNum w:abstractNumId="1" w15:restartNumberingAfterBreak="0">
    <w:nsid w:val="0C025576"/>
    <w:multiLevelType w:val="hybridMultilevel"/>
    <w:tmpl w:val="C42E9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82231"/>
    <w:multiLevelType w:val="hybridMultilevel"/>
    <w:tmpl w:val="43267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5E043A"/>
    <w:multiLevelType w:val="hybridMultilevel"/>
    <w:tmpl w:val="CB1A3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9E18C5"/>
    <w:multiLevelType w:val="hybridMultilevel"/>
    <w:tmpl w:val="8230F9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420347"/>
    <w:multiLevelType w:val="hybridMultilevel"/>
    <w:tmpl w:val="43267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6103BA"/>
    <w:multiLevelType w:val="hybridMultilevel"/>
    <w:tmpl w:val="720461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E9475D"/>
    <w:multiLevelType w:val="hybridMultilevel"/>
    <w:tmpl w:val="1E8E844E"/>
    <w:lvl w:ilvl="0" w:tplc="C1A20946">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8" w15:restartNumberingAfterBreak="0">
    <w:nsid w:val="225E1892"/>
    <w:multiLevelType w:val="multilevel"/>
    <w:tmpl w:val="B006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53FAA"/>
    <w:multiLevelType w:val="hybridMultilevel"/>
    <w:tmpl w:val="32F08CB8"/>
    <w:lvl w:ilvl="0" w:tplc="D88C1A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8E01EA"/>
    <w:multiLevelType w:val="hybridMultilevel"/>
    <w:tmpl w:val="37425DAA"/>
    <w:lvl w:ilvl="0" w:tplc="D88C1A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C53242"/>
    <w:multiLevelType w:val="hybridMultilevel"/>
    <w:tmpl w:val="8230F9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A81F1A"/>
    <w:multiLevelType w:val="hybridMultilevel"/>
    <w:tmpl w:val="E4DEDAD0"/>
    <w:lvl w:ilvl="0" w:tplc="291EB5D2">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E856E7"/>
    <w:multiLevelType w:val="hybridMultilevel"/>
    <w:tmpl w:val="695446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C05816"/>
    <w:multiLevelType w:val="multilevel"/>
    <w:tmpl w:val="C94C20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36330"/>
    <w:multiLevelType w:val="hybridMultilevel"/>
    <w:tmpl w:val="C46C12D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D7E1385"/>
    <w:multiLevelType w:val="hybridMultilevel"/>
    <w:tmpl w:val="084C9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AC077C"/>
    <w:multiLevelType w:val="hybridMultilevel"/>
    <w:tmpl w:val="AF829486"/>
    <w:lvl w:ilvl="0" w:tplc="C1A20946">
      <w:start w:val="1"/>
      <w:numFmt w:val="decimal"/>
      <w:lvlText w:val="%1."/>
      <w:lvlJc w:val="left"/>
      <w:pPr>
        <w:ind w:left="6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A46DEF"/>
    <w:multiLevelType w:val="hybridMultilevel"/>
    <w:tmpl w:val="7C5E7F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831F50"/>
    <w:multiLevelType w:val="hybridMultilevel"/>
    <w:tmpl w:val="E940F56A"/>
    <w:lvl w:ilvl="0" w:tplc="A4C6BDC4">
      <w:start w:val="1"/>
      <w:numFmt w:val="decimal"/>
      <w:lvlText w:val="%1."/>
      <w:lvlJc w:val="left"/>
      <w:pPr>
        <w:ind w:left="720" w:hanging="360"/>
      </w:pPr>
    </w:lvl>
    <w:lvl w:ilvl="1" w:tplc="924AC132">
      <w:start w:val="1"/>
      <w:numFmt w:val="lowerLetter"/>
      <w:lvlText w:val="%2."/>
      <w:lvlJc w:val="left"/>
      <w:pPr>
        <w:ind w:left="1440" w:hanging="360"/>
      </w:pPr>
    </w:lvl>
    <w:lvl w:ilvl="2" w:tplc="2968C20A">
      <w:start w:val="1"/>
      <w:numFmt w:val="lowerRoman"/>
      <w:lvlText w:val="%3."/>
      <w:lvlJc w:val="right"/>
      <w:pPr>
        <w:ind w:left="2160" w:hanging="180"/>
      </w:pPr>
    </w:lvl>
    <w:lvl w:ilvl="3" w:tplc="B00E7428">
      <w:start w:val="1"/>
      <w:numFmt w:val="decimal"/>
      <w:lvlText w:val="%4."/>
      <w:lvlJc w:val="left"/>
      <w:pPr>
        <w:ind w:left="2880" w:hanging="360"/>
      </w:pPr>
    </w:lvl>
    <w:lvl w:ilvl="4" w:tplc="97C8522E">
      <w:start w:val="1"/>
      <w:numFmt w:val="lowerLetter"/>
      <w:lvlText w:val="%5."/>
      <w:lvlJc w:val="left"/>
      <w:pPr>
        <w:ind w:left="3600" w:hanging="360"/>
      </w:pPr>
    </w:lvl>
    <w:lvl w:ilvl="5" w:tplc="029ED468">
      <w:start w:val="1"/>
      <w:numFmt w:val="lowerRoman"/>
      <w:lvlText w:val="%6."/>
      <w:lvlJc w:val="right"/>
      <w:pPr>
        <w:ind w:left="4320" w:hanging="180"/>
      </w:pPr>
    </w:lvl>
    <w:lvl w:ilvl="6" w:tplc="22C68524">
      <w:start w:val="1"/>
      <w:numFmt w:val="decimal"/>
      <w:lvlText w:val="%7."/>
      <w:lvlJc w:val="left"/>
      <w:pPr>
        <w:ind w:left="5040" w:hanging="360"/>
      </w:pPr>
    </w:lvl>
    <w:lvl w:ilvl="7" w:tplc="52085FB0">
      <w:start w:val="1"/>
      <w:numFmt w:val="lowerLetter"/>
      <w:lvlText w:val="%8."/>
      <w:lvlJc w:val="left"/>
      <w:pPr>
        <w:ind w:left="5760" w:hanging="360"/>
      </w:pPr>
    </w:lvl>
    <w:lvl w:ilvl="8" w:tplc="6A1C1FBC">
      <w:start w:val="1"/>
      <w:numFmt w:val="lowerRoman"/>
      <w:lvlText w:val="%9."/>
      <w:lvlJc w:val="right"/>
      <w:pPr>
        <w:ind w:left="6480" w:hanging="180"/>
      </w:pPr>
    </w:lvl>
  </w:abstractNum>
  <w:abstractNum w:abstractNumId="20" w15:restartNumberingAfterBreak="0">
    <w:nsid w:val="70775E84"/>
    <w:multiLevelType w:val="multilevel"/>
    <w:tmpl w:val="5924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7370F5"/>
    <w:multiLevelType w:val="hybridMultilevel"/>
    <w:tmpl w:val="686C81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000DE3"/>
    <w:multiLevelType w:val="hybridMultilevel"/>
    <w:tmpl w:val="C6E24C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7F198E"/>
    <w:multiLevelType w:val="multilevel"/>
    <w:tmpl w:val="3EE2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9"/>
  </w:num>
  <w:num w:numId="4">
    <w:abstractNumId w:val="0"/>
  </w:num>
  <w:num w:numId="5">
    <w:abstractNumId w:val="6"/>
  </w:num>
  <w:num w:numId="6">
    <w:abstractNumId w:val="1"/>
  </w:num>
  <w:num w:numId="7">
    <w:abstractNumId w:val="22"/>
  </w:num>
  <w:num w:numId="8">
    <w:abstractNumId w:val="16"/>
  </w:num>
  <w:num w:numId="9">
    <w:abstractNumId w:val="2"/>
  </w:num>
  <w:num w:numId="10">
    <w:abstractNumId w:val="20"/>
  </w:num>
  <w:num w:numId="11">
    <w:abstractNumId w:val="14"/>
  </w:num>
  <w:num w:numId="12">
    <w:abstractNumId w:val="8"/>
  </w:num>
  <w:num w:numId="13">
    <w:abstractNumId w:val="23"/>
  </w:num>
  <w:num w:numId="14">
    <w:abstractNumId w:val="21"/>
  </w:num>
  <w:num w:numId="15">
    <w:abstractNumId w:val="3"/>
  </w:num>
  <w:num w:numId="16">
    <w:abstractNumId w:val="12"/>
  </w:num>
  <w:num w:numId="17">
    <w:abstractNumId w:val="15"/>
  </w:num>
  <w:num w:numId="18">
    <w:abstractNumId w:val="7"/>
  </w:num>
  <w:num w:numId="19">
    <w:abstractNumId w:val="17"/>
  </w:num>
  <w:num w:numId="20">
    <w:abstractNumId w:val="19"/>
  </w:num>
  <w:num w:numId="21">
    <w:abstractNumId w:val="11"/>
  </w:num>
  <w:num w:numId="22">
    <w:abstractNumId w:val="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96"/>
    <w:rsid w:val="00003B46"/>
    <w:rsid w:val="00003DB6"/>
    <w:rsid w:val="00010ADD"/>
    <w:rsid w:val="00023CE9"/>
    <w:rsid w:val="00024325"/>
    <w:rsid w:val="0003084B"/>
    <w:rsid w:val="00033EFB"/>
    <w:rsid w:val="00035E59"/>
    <w:rsid w:val="00037337"/>
    <w:rsid w:val="00067A39"/>
    <w:rsid w:val="0009060A"/>
    <w:rsid w:val="00091C44"/>
    <w:rsid w:val="00092515"/>
    <w:rsid w:val="000A2903"/>
    <w:rsid w:val="000A3C9B"/>
    <w:rsid w:val="000C67D0"/>
    <w:rsid w:val="00121B24"/>
    <w:rsid w:val="00123289"/>
    <w:rsid w:val="00124D49"/>
    <w:rsid w:val="00133262"/>
    <w:rsid w:val="001375BF"/>
    <w:rsid w:val="00171537"/>
    <w:rsid w:val="0017373E"/>
    <w:rsid w:val="00177384"/>
    <w:rsid w:val="001A10DD"/>
    <w:rsid w:val="001C1696"/>
    <w:rsid w:val="001C5170"/>
    <w:rsid w:val="001D66AE"/>
    <w:rsid w:val="001E0589"/>
    <w:rsid w:val="00206BAF"/>
    <w:rsid w:val="00213A85"/>
    <w:rsid w:val="00216C5F"/>
    <w:rsid w:val="00231421"/>
    <w:rsid w:val="00257791"/>
    <w:rsid w:val="0028258A"/>
    <w:rsid w:val="00292037"/>
    <w:rsid w:val="002A0E6B"/>
    <w:rsid w:val="002A480B"/>
    <w:rsid w:val="002A596D"/>
    <w:rsid w:val="002A5DCB"/>
    <w:rsid w:val="002A70A4"/>
    <w:rsid w:val="002B0EE3"/>
    <w:rsid w:val="002D4C8C"/>
    <w:rsid w:val="002D50A6"/>
    <w:rsid w:val="002D76EE"/>
    <w:rsid w:val="002E4638"/>
    <w:rsid w:val="002E7E7E"/>
    <w:rsid w:val="002F4C03"/>
    <w:rsid w:val="003058C5"/>
    <w:rsid w:val="003114B8"/>
    <w:rsid w:val="0031612E"/>
    <w:rsid w:val="00331EA2"/>
    <w:rsid w:val="00356873"/>
    <w:rsid w:val="00372EA3"/>
    <w:rsid w:val="003873D4"/>
    <w:rsid w:val="003A1C7D"/>
    <w:rsid w:val="003C6E51"/>
    <w:rsid w:val="003E0645"/>
    <w:rsid w:val="003E36E8"/>
    <w:rsid w:val="003F61EE"/>
    <w:rsid w:val="00411DC1"/>
    <w:rsid w:val="00413C3A"/>
    <w:rsid w:val="004206DD"/>
    <w:rsid w:val="00421752"/>
    <w:rsid w:val="00425EBC"/>
    <w:rsid w:val="00433D3F"/>
    <w:rsid w:val="00441544"/>
    <w:rsid w:val="004470DE"/>
    <w:rsid w:val="004478F9"/>
    <w:rsid w:val="00447B2D"/>
    <w:rsid w:val="004522D5"/>
    <w:rsid w:val="00452D62"/>
    <w:rsid w:val="00454FE4"/>
    <w:rsid w:val="00455554"/>
    <w:rsid w:val="004659AB"/>
    <w:rsid w:val="004A44AB"/>
    <w:rsid w:val="004B661D"/>
    <w:rsid w:val="004F242E"/>
    <w:rsid w:val="0050266B"/>
    <w:rsid w:val="00530035"/>
    <w:rsid w:val="00541928"/>
    <w:rsid w:val="00580647"/>
    <w:rsid w:val="00587800"/>
    <w:rsid w:val="00597A11"/>
    <w:rsid w:val="005C47A0"/>
    <w:rsid w:val="005D4ED9"/>
    <w:rsid w:val="005F2A26"/>
    <w:rsid w:val="005F3E9B"/>
    <w:rsid w:val="00604211"/>
    <w:rsid w:val="006144BB"/>
    <w:rsid w:val="00614C74"/>
    <w:rsid w:val="006167B7"/>
    <w:rsid w:val="00620C39"/>
    <w:rsid w:val="00621AC9"/>
    <w:rsid w:val="00650C8E"/>
    <w:rsid w:val="00650FF5"/>
    <w:rsid w:val="00666EFB"/>
    <w:rsid w:val="006824DA"/>
    <w:rsid w:val="006935E3"/>
    <w:rsid w:val="0069491B"/>
    <w:rsid w:val="006B3E8C"/>
    <w:rsid w:val="006F505E"/>
    <w:rsid w:val="00726F25"/>
    <w:rsid w:val="00791E6D"/>
    <w:rsid w:val="00795B5A"/>
    <w:rsid w:val="00797DFB"/>
    <w:rsid w:val="007A2EB7"/>
    <w:rsid w:val="007B1737"/>
    <w:rsid w:val="007B3C4C"/>
    <w:rsid w:val="007C1C99"/>
    <w:rsid w:val="007D76C0"/>
    <w:rsid w:val="007F14E7"/>
    <w:rsid w:val="00827200"/>
    <w:rsid w:val="00845E0E"/>
    <w:rsid w:val="00860A27"/>
    <w:rsid w:val="00874322"/>
    <w:rsid w:val="00881138"/>
    <w:rsid w:val="008A6640"/>
    <w:rsid w:val="008B2FDE"/>
    <w:rsid w:val="008C505E"/>
    <w:rsid w:val="008C50FB"/>
    <w:rsid w:val="008D6139"/>
    <w:rsid w:val="008E6341"/>
    <w:rsid w:val="008F08F2"/>
    <w:rsid w:val="008F1570"/>
    <w:rsid w:val="008F2295"/>
    <w:rsid w:val="009176F8"/>
    <w:rsid w:val="0092263A"/>
    <w:rsid w:val="0092407C"/>
    <w:rsid w:val="00924126"/>
    <w:rsid w:val="0093253A"/>
    <w:rsid w:val="00932B45"/>
    <w:rsid w:val="00951B1E"/>
    <w:rsid w:val="009526E3"/>
    <w:rsid w:val="00952ACA"/>
    <w:rsid w:val="00962C52"/>
    <w:rsid w:val="00963C3D"/>
    <w:rsid w:val="00981033"/>
    <w:rsid w:val="00981FA9"/>
    <w:rsid w:val="00993B65"/>
    <w:rsid w:val="009A0C5D"/>
    <w:rsid w:val="009A0DE0"/>
    <w:rsid w:val="009B4884"/>
    <w:rsid w:val="009C192C"/>
    <w:rsid w:val="00A07F58"/>
    <w:rsid w:val="00A13F00"/>
    <w:rsid w:val="00A21E3D"/>
    <w:rsid w:val="00A22ECE"/>
    <w:rsid w:val="00A45F69"/>
    <w:rsid w:val="00A46D82"/>
    <w:rsid w:val="00A5252D"/>
    <w:rsid w:val="00A54538"/>
    <w:rsid w:val="00A872B7"/>
    <w:rsid w:val="00A94E9B"/>
    <w:rsid w:val="00A97E90"/>
    <w:rsid w:val="00AA0E47"/>
    <w:rsid w:val="00AA3C56"/>
    <w:rsid w:val="00AC0D63"/>
    <w:rsid w:val="00AC4282"/>
    <w:rsid w:val="00AD6347"/>
    <w:rsid w:val="00AE3674"/>
    <w:rsid w:val="00AE616B"/>
    <w:rsid w:val="00AF632E"/>
    <w:rsid w:val="00B06914"/>
    <w:rsid w:val="00B11813"/>
    <w:rsid w:val="00B12C06"/>
    <w:rsid w:val="00B31E0C"/>
    <w:rsid w:val="00B344BE"/>
    <w:rsid w:val="00B44A07"/>
    <w:rsid w:val="00B56F80"/>
    <w:rsid w:val="00B61FA3"/>
    <w:rsid w:val="00B73F76"/>
    <w:rsid w:val="00B91E9C"/>
    <w:rsid w:val="00B975CE"/>
    <w:rsid w:val="00BA5A17"/>
    <w:rsid w:val="00BA7984"/>
    <w:rsid w:val="00BB3578"/>
    <w:rsid w:val="00BB4AC0"/>
    <w:rsid w:val="00BE3F71"/>
    <w:rsid w:val="00BE68F9"/>
    <w:rsid w:val="00BF3C29"/>
    <w:rsid w:val="00C33DBF"/>
    <w:rsid w:val="00C33F8A"/>
    <w:rsid w:val="00C4477E"/>
    <w:rsid w:val="00C643B3"/>
    <w:rsid w:val="00C64768"/>
    <w:rsid w:val="00C6527B"/>
    <w:rsid w:val="00C76170"/>
    <w:rsid w:val="00C76701"/>
    <w:rsid w:val="00C925FA"/>
    <w:rsid w:val="00C9742C"/>
    <w:rsid w:val="00CA2AF8"/>
    <w:rsid w:val="00CA6625"/>
    <w:rsid w:val="00CA726B"/>
    <w:rsid w:val="00CB1453"/>
    <w:rsid w:val="00CB75EB"/>
    <w:rsid w:val="00CC1480"/>
    <w:rsid w:val="00CF5C84"/>
    <w:rsid w:val="00D076E0"/>
    <w:rsid w:val="00D10F98"/>
    <w:rsid w:val="00D15103"/>
    <w:rsid w:val="00D40671"/>
    <w:rsid w:val="00D62718"/>
    <w:rsid w:val="00D75243"/>
    <w:rsid w:val="00D7653F"/>
    <w:rsid w:val="00D843BB"/>
    <w:rsid w:val="00D852AA"/>
    <w:rsid w:val="00D86790"/>
    <w:rsid w:val="00E029F1"/>
    <w:rsid w:val="00E10875"/>
    <w:rsid w:val="00E22893"/>
    <w:rsid w:val="00E24D74"/>
    <w:rsid w:val="00E279C1"/>
    <w:rsid w:val="00E336B0"/>
    <w:rsid w:val="00E34696"/>
    <w:rsid w:val="00E37CC8"/>
    <w:rsid w:val="00E50290"/>
    <w:rsid w:val="00E607AB"/>
    <w:rsid w:val="00E6598A"/>
    <w:rsid w:val="00E8467E"/>
    <w:rsid w:val="00EB2D6E"/>
    <w:rsid w:val="00EB64E0"/>
    <w:rsid w:val="00ED545A"/>
    <w:rsid w:val="00ED67CF"/>
    <w:rsid w:val="00EF7AD5"/>
    <w:rsid w:val="00F15701"/>
    <w:rsid w:val="00F269F1"/>
    <w:rsid w:val="00F35826"/>
    <w:rsid w:val="00F46FD1"/>
    <w:rsid w:val="00F75582"/>
    <w:rsid w:val="00F75AC7"/>
    <w:rsid w:val="00F94341"/>
    <w:rsid w:val="00FA344B"/>
    <w:rsid w:val="00FC7652"/>
    <w:rsid w:val="00FE109A"/>
    <w:rsid w:val="00FE2D8C"/>
    <w:rsid w:val="00FE5D7B"/>
    <w:rsid w:val="00FE7B36"/>
    <w:rsid w:val="01660D65"/>
    <w:rsid w:val="03BC54FB"/>
    <w:rsid w:val="04B106E2"/>
    <w:rsid w:val="07843FF9"/>
    <w:rsid w:val="08865352"/>
    <w:rsid w:val="088A9B1F"/>
    <w:rsid w:val="08CCB394"/>
    <w:rsid w:val="098F6713"/>
    <w:rsid w:val="09B1665F"/>
    <w:rsid w:val="09B7A9D0"/>
    <w:rsid w:val="09B803DF"/>
    <w:rsid w:val="09D135CD"/>
    <w:rsid w:val="0AB61BD5"/>
    <w:rsid w:val="0B1E9F38"/>
    <w:rsid w:val="0D630470"/>
    <w:rsid w:val="0D9C82FF"/>
    <w:rsid w:val="0DC09801"/>
    <w:rsid w:val="0EC0082A"/>
    <w:rsid w:val="0F3BAFCE"/>
    <w:rsid w:val="0FA1C2D3"/>
    <w:rsid w:val="126EABE8"/>
    <w:rsid w:val="131D20FC"/>
    <w:rsid w:val="13458CF4"/>
    <w:rsid w:val="1393A8F4"/>
    <w:rsid w:val="13DDDBF5"/>
    <w:rsid w:val="156458BD"/>
    <w:rsid w:val="1579AC56"/>
    <w:rsid w:val="172A3CE8"/>
    <w:rsid w:val="1771217D"/>
    <w:rsid w:val="17EC49B9"/>
    <w:rsid w:val="18427984"/>
    <w:rsid w:val="18671A17"/>
    <w:rsid w:val="188E26B6"/>
    <w:rsid w:val="18D5424C"/>
    <w:rsid w:val="190766E7"/>
    <w:rsid w:val="190C50C9"/>
    <w:rsid w:val="190CF1DE"/>
    <w:rsid w:val="1A3C8F4A"/>
    <w:rsid w:val="1B9EBAD9"/>
    <w:rsid w:val="1E53F5A1"/>
    <w:rsid w:val="1EEEB50B"/>
    <w:rsid w:val="216DDC2B"/>
    <w:rsid w:val="22161BB9"/>
    <w:rsid w:val="22463459"/>
    <w:rsid w:val="22F47F8D"/>
    <w:rsid w:val="25A9EE4B"/>
    <w:rsid w:val="2666CA21"/>
    <w:rsid w:val="269BAFB2"/>
    <w:rsid w:val="2712B5E1"/>
    <w:rsid w:val="27C667EA"/>
    <w:rsid w:val="28E1507F"/>
    <w:rsid w:val="29F8C3A3"/>
    <w:rsid w:val="2ACB70B3"/>
    <w:rsid w:val="2B035B4F"/>
    <w:rsid w:val="2CEE6C6B"/>
    <w:rsid w:val="2D339B0A"/>
    <w:rsid w:val="2E2CFE4E"/>
    <w:rsid w:val="2E82623C"/>
    <w:rsid w:val="2F03AE89"/>
    <w:rsid w:val="306603B2"/>
    <w:rsid w:val="30EC6264"/>
    <w:rsid w:val="314B4AFE"/>
    <w:rsid w:val="328C61A5"/>
    <w:rsid w:val="335347CC"/>
    <w:rsid w:val="3482EBC0"/>
    <w:rsid w:val="34B62331"/>
    <w:rsid w:val="36954EB1"/>
    <w:rsid w:val="36AAC71A"/>
    <w:rsid w:val="36D0BAE5"/>
    <w:rsid w:val="36E68849"/>
    <w:rsid w:val="38311F12"/>
    <w:rsid w:val="38877911"/>
    <w:rsid w:val="39CCEF73"/>
    <w:rsid w:val="39D14463"/>
    <w:rsid w:val="3A9B3230"/>
    <w:rsid w:val="3B68BFD4"/>
    <w:rsid w:val="3C370291"/>
    <w:rsid w:val="3C6B29EB"/>
    <w:rsid w:val="3F6EA353"/>
    <w:rsid w:val="3FE55D21"/>
    <w:rsid w:val="4118A9D4"/>
    <w:rsid w:val="4158C387"/>
    <w:rsid w:val="41A7EC4E"/>
    <w:rsid w:val="4226D373"/>
    <w:rsid w:val="4312A8E0"/>
    <w:rsid w:val="431CCC0D"/>
    <w:rsid w:val="44421476"/>
    <w:rsid w:val="444E658D"/>
    <w:rsid w:val="446A5733"/>
    <w:rsid w:val="4476A5AF"/>
    <w:rsid w:val="449414A3"/>
    <w:rsid w:val="44B89C6E"/>
    <w:rsid w:val="454CD3BC"/>
    <w:rsid w:val="47CDB39A"/>
    <w:rsid w:val="4B7C3875"/>
    <w:rsid w:val="4C2197A1"/>
    <w:rsid w:val="4DA2A78A"/>
    <w:rsid w:val="4E710304"/>
    <w:rsid w:val="4F05567B"/>
    <w:rsid w:val="4F322BC4"/>
    <w:rsid w:val="4FC7B4D4"/>
    <w:rsid w:val="506A5DD9"/>
    <w:rsid w:val="51FB3214"/>
    <w:rsid w:val="53C9C6B6"/>
    <w:rsid w:val="53FBEB51"/>
    <w:rsid w:val="5414F9F6"/>
    <w:rsid w:val="54DAECB6"/>
    <w:rsid w:val="54DCA47A"/>
    <w:rsid w:val="5647450F"/>
    <w:rsid w:val="5676BD17"/>
    <w:rsid w:val="56C30C37"/>
    <w:rsid w:val="58C2B4AC"/>
    <w:rsid w:val="5A7CFDC7"/>
    <w:rsid w:val="5A7ED1CA"/>
    <w:rsid w:val="5E1F34F1"/>
    <w:rsid w:val="5E64997D"/>
    <w:rsid w:val="5EBE6938"/>
    <w:rsid w:val="5F6AF9D0"/>
    <w:rsid w:val="60C91819"/>
    <w:rsid w:val="625579B5"/>
    <w:rsid w:val="63380AA0"/>
    <w:rsid w:val="64072505"/>
    <w:rsid w:val="64C985FE"/>
    <w:rsid w:val="6539D2C0"/>
    <w:rsid w:val="65B55B6B"/>
    <w:rsid w:val="66232D10"/>
    <w:rsid w:val="667957C0"/>
    <w:rsid w:val="66E84EDF"/>
    <w:rsid w:val="67C1E6B5"/>
    <w:rsid w:val="67E7FE63"/>
    <w:rsid w:val="68C6579F"/>
    <w:rsid w:val="6905039C"/>
    <w:rsid w:val="6A98AFA6"/>
    <w:rsid w:val="6AF5C1AB"/>
    <w:rsid w:val="6BF6F591"/>
    <w:rsid w:val="6C1597BF"/>
    <w:rsid w:val="6C43F702"/>
    <w:rsid w:val="6D1838A4"/>
    <w:rsid w:val="6DFC44BB"/>
    <w:rsid w:val="6E632157"/>
    <w:rsid w:val="6F200929"/>
    <w:rsid w:val="6F744520"/>
    <w:rsid w:val="6FDB3F14"/>
    <w:rsid w:val="7018C34F"/>
    <w:rsid w:val="70559609"/>
    <w:rsid w:val="7070A6E4"/>
    <w:rsid w:val="70B91703"/>
    <w:rsid w:val="70F9745D"/>
    <w:rsid w:val="718DEA0D"/>
    <w:rsid w:val="71AB5705"/>
    <w:rsid w:val="71D959D3"/>
    <w:rsid w:val="72CB63C9"/>
    <w:rsid w:val="73596BE7"/>
    <w:rsid w:val="74379C5A"/>
    <w:rsid w:val="74458599"/>
    <w:rsid w:val="7451C340"/>
    <w:rsid w:val="74F2471A"/>
    <w:rsid w:val="74FCB310"/>
    <w:rsid w:val="78FE2408"/>
    <w:rsid w:val="795AFB7F"/>
    <w:rsid w:val="79B1F0D3"/>
    <w:rsid w:val="7C4D26E8"/>
    <w:rsid w:val="7C69775F"/>
    <w:rsid w:val="7DB1FFFF"/>
    <w:rsid w:val="7E6C3C31"/>
    <w:rsid w:val="7F109AA0"/>
    <w:rsid w:val="7F9A9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F59C"/>
  <w15:chartTrackingRefBased/>
  <w15:docId w15:val="{3DC10CE1-7D64-4073-90AC-ED9B3C85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4696"/>
    <w:pPr>
      <w:ind w:left="720"/>
      <w:contextualSpacing/>
    </w:pPr>
  </w:style>
  <w:style w:type="paragraph" w:styleId="Corpotesto">
    <w:name w:val="Body Text"/>
    <w:basedOn w:val="Normale"/>
    <w:link w:val="CorpotestoCarattere"/>
    <w:uiPriority w:val="1"/>
    <w:qFormat/>
    <w:rsid w:val="002A596D"/>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2A596D"/>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963C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3C3D"/>
    <w:rPr>
      <w:rFonts w:ascii="Segoe UI" w:hAnsi="Segoe UI" w:cs="Segoe UI"/>
      <w:sz w:val="18"/>
      <w:szCs w:val="18"/>
    </w:rPr>
  </w:style>
  <w:style w:type="paragraph" w:styleId="Intestazione">
    <w:name w:val="header"/>
    <w:basedOn w:val="Normale"/>
    <w:link w:val="IntestazioneCarattere"/>
    <w:uiPriority w:val="99"/>
    <w:unhideWhenUsed/>
    <w:rsid w:val="00C33D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3DBF"/>
  </w:style>
  <w:style w:type="paragraph" w:styleId="Pidipagina">
    <w:name w:val="footer"/>
    <w:basedOn w:val="Normale"/>
    <w:link w:val="PidipaginaCarattere"/>
    <w:uiPriority w:val="99"/>
    <w:unhideWhenUsed/>
    <w:rsid w:val="00C33D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3DBF"/>
  </w:style>
  <w:style w:type="paragraph" w:styleId="Revisione">
    <w:name w:val="Revision"/>
    <w:hidden/>
    <w:uiPriority w:val="99"/>
    <w:semiHidden/>
    <w:rsid w:val="00BA5A17"/>
    <w:pPr>
      <w:spacing w:after="0" w:line="240" w:lineRule="auto"/>
    </w:pPr>
  </w:style>
  <w:style w:type="paragraph" w:styleId="Nessunaspaziatura">
    <w:name w:val="No Spacing"/>
    <w:link w:val="NessunaspaziaturaCarattere"/>
    <w:uiPriority w:val="1"/>
    <w:qFormat/>
    <w:rsid w:val="00331EA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331EA2"/>
    <w:rPr>
      <w:rFonts w:eastAsiaTheme="minorEastAsia"/>
      <w:lang w:eastAsia="it-IT"/>
    </w:rPr>
  </w:style>
  <w:style w:type="table" w:styleId="Grigliatabella">
    <w:name w:val="Table Grid"/>
    <w:basedOn w:val="Tabellanormale"/>
    <w:rsid w:val="00E8467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433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91C44"/>
  </w:style>
  <w:style w:type="character" w:styleId="Rimandocommento">
    <w:name w:val="annotation reference"/>
    <w:basedOn w:val="Carpredefinitoparagrafo"/>
    <w:uiPriority w:val="99"/>
    <w:semiHidden/>
    <w:unhideWhenUsed/>
    <w:rsid w:val="00091C44"/>
    <w:rPr>
      <w:sz w:val="16"/>
      <w:szCs w:val="16"/>
    </w:rPr>
  </w:style>
  <w:style w:type="paragraph" w:styleId="Testocommento">
    <w:name w:val="annotation text"/>
    <w:basedOn w:val="Normale"/>
    <w:link w:val="TestocommentoCarattere"/>
    <w:uiPriority w:val="99"/>
    <w:semiHidden/>
    <w:unhideWhenUsed/>
    <w:rsid w:val="00091C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1C44"/>
    <w:rPr>
      <w:sz w:val="20"/>
      <w:szCs w:val="20"/>
    </w:rPr>
  </w:style>
  <w:style w:type="paragraph" w:styleId="Soggettocommento">
    <w:name w:val="annotation subject"/>
    <w:basedOn w:val="Testocommento"/>
    <w:next w:val="Testocommento"/>
    <w:link w:val="SoggettocommentoCarattere"/>
    <w:uiPriority w:val="99"/>
    <w:semiHidden/>
    <w:unhideWhenUsed/>
    <w:rsid w:val="00091C44"/>
    <w:rPr>
      <w:b/>
      <w:bCs/>
    </w:rPr>
  </w:style>
  <w:style w:type="character" w:customStyle="1" w:styleId="SoggettocommentoCarattere">
    <w:name w:val="Soggetto commento Carattere"/>
    <w:basedOn w:val="TestocommentoCarattere"/>
    <w:link w:val="Soggettocommento"/>
    <w:uiPriority w:val="99"/>
    <w:semiHidden/>
    <w:rsid w:val="00091C44"/>
    <w:rPr>
      <w:b/>
      <w:bCs/>
      <w:sz w:val="20"/>
      <w:szCs w:val="20"/>
    </w:rPr>
  </w:style>
  <w:style w:type="paragraph" w:styleId="Testonotaapidipagina">
    <w:name w:val="footnote text"/>
    <w:basedOn w:val="Normale"/>
    <w:link w:val="TestonotaapidipaginaCarattere"/>
    <w:uiPriority w:val="99"/>
    <w:unhideWhenUsed/>
    <w:rsid w:val="001E058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E0589"/>
    <w:rPr>
      <w:sz w:val="20"/>
      <w:szCs w:val="20"/>
    </w:rPr>
  </w:style>
  <w:style w:type="character" w:styleId="Rimandonotaapidipagina">
    <w:name w:val="footnote reference"/>
    <w:basedOn w:val="Carpredefinitoparagrafo"/>
    <w:uiPriority w:val="99"/>
    <w:semiHidden/>
    <w:unhideWhenUsed/>
    <w:rsid w:val="001E0589"/>
    <w:rPr>
      <w:vertAlign w:val="superscript"/>
    </w:rPr>
  </w:style>
  <w:style w:type="character" w:styleId="Collegamentoipertestuale">
    <w:name w:val="Hyperlink"/>
    <w:basedOn w:val="Carpredefinitoparagrafo"/>
    <w:uiPriority w:val="99"/>
    <w:unhideWhenUsed/>
    <w:rsid w:val="00962C52"/>
    <w:rPr>
      <w:color w:val="0563C1" w:themeColor="hyperlink"/>
      <w:u w:val="single"/>
    </w:rPr>
  </w:style>
  <w:style w:type="character" w:styleId="Menzionenonrisolta">
    <w:name w:val="Unresolved Mention"/>
    <w:basedOn w:val="Carpredefinitoparagrafo"/>
    <w:uiPriority w:val="99"/>
    <w:semiHidden/>
    <w:unhideWhenUsed/>
    <w:rsid w:val="00962C52"/>
    <w:rPr>
      <w:color w:val="605E5C"/>
      <w:shd w:val="clear" w:color="auto" w:fill="E1DFDD"/>
    </w:rPr>
  </w:style>
  <w:style w:type="character" w:styleId="Collegamentovisitato">
    <w:name w:val="FollowedHyperlink"/>
    <w:basedOn w:val="Carpredefinitoparagrafo"/>
    <w:uiPriority w:val="99"/>
    <w:semiHidden/>
    <w:unhideWhenUsed/>
    <w:rsid w:val="00C76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ba.it/sites/default/files/informativa_sicurezza_lavoro_agil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iba.it/it/privacy/protezione-dei-dati-personal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e4be07-ee0c-47dc-b8e5-707103d38ad2">
      <UserInfo>
        <DisplayName>Agnese Notarangelo</DisplayName>
        <AccountId>13</AccountId>
        <AccountType/>
      </UserInfo>
      <UserInfo>
        <DisplayName>Francesca Cattedra</DisplayName>
        <AccountId>12</AccountId>
        <AccountType/>
      </UserInfo>
      <UserInfo>
        <DisplayName>Dott.ssa Stella Angela De Santis</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3448E00B7F0224982907FA13D1BFECC" ma:contentTypeVersion="14" ma:contentTypeDescription="Creare un nuovo documento." ma:contentTypeScope="" ma:versionID="401cd9f08cbc482abc11d85c696a1415">
  <xsd:schema xmlns:xsd="http://www.w3.org/2001/XMLSchema" xmlns:xs="http://www.w3.org/2001/XMLSchema" xmlns:p="http://schemas.microsoft.com/office/2006/metadata/properties" xmlns:ns2="8fe4be07-ee0c-47dc-b8e5-707103d38ad2" xmlns:ns3="640f5499-381e-41fe-876a-7ceb37a3d031" targetNamespace="http://schemas.microsoft.com/office/2006/metadata/properties" ma:root="true" ma:fieldsID="0da78268d919f647d404b3b2c2c5fff9" ns2:_="" ns3:_="">
    <xsd:import namespace="8fe4be07-ee0c-47dc-b8e5-707103d38ad2"/>
    <xsd:import namespace="640f5499-381e-41fe-876a-7ceb37a3d0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4be07-ee0c-47dc-b8e5-707103d38ad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LastSharedByUser" ma:index="10" nillable="true" ma:displayName="Autore ultima condivisione" ma:description="" ma:internalName="LastSharedByUser" ma:readOnly="true">
      <xsd:simpleType>
        <xsd:restriction base="dms:Note">
          <xsd:maxLength value="255"/>
        </xsd:restriction>
      </xsd:simpleType>
    </xsd:element>
    <xsd:element name="LastSharedByTime" ma:index="11" nillable="true" ma:displayName="Ora ultima condivision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0f5499-381e-41fe-876a-7ceb37a3d0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B4107-CDB9-4DB8-A9CF-B957CE8B9C0E}">
  <ds:schemaRefs>
    <ds:schemaRef ds:uri="http://schemas.microsoft.com/office/2006/metadata/properties"/>
    <ds:schemaRef ds:uri="http://schemas.microsoft.com/office/infopath/2007/PartnerControls"/>
    <ds:schemaRef ds:uri="312a1763-c15f-451f-ba14-0b719f121868"/>
    <ds:schemaRef ds:uri="8fe4be07-ee0c-47dc-b8e5-707103d38ad2"/>
  </ds:schemaRefs>
</ds:datastoreItem>
</file>

<file path=customXml/itemProps2.xml><?xml version="1.0" encoding="utf-8"?>
<ds:datastoreItem xmlns:ds="http://schemas.openxmlformats.org/officeDocument/2006/customXml" ds:itemID="{3A4BA88C-0A0B-4D03-8BD7-B13A6B19EDEA}">
  <ds:schemaRefs>
    <ds:schemaRef ds:uri="http://schemas.microsoft.com/sharepoint/v3/contenttype/forms"/>
  </ds:schemaRefs>
</ds:datastoreItem>
</file>

<file path=customXml/itemProps3.xml><?xml version="1.0" encoding="utf-8"?>
<ds:datastoreItem xmlns:ds="http://schemas.openxmlformats.org/officeDocument/2006/customXml" ds:itemID="{21BE7A03-DC47-4AE1-A86D-178B63D9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4be07-ee0c-47dc-b8e5-707103d38ad2"/>
    <ds:schemaRef ds:uri="640f5499-381e-41fe-876a-7ceb37a3d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66A3D-0237-4B04-BD77-1A07F534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2513</Words>
  <Characters>14327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accordo individuale di lavoro agile - tipo – proposta per la fase post emergenziale</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individuale di lavoro agile - tipo – proposta per la fase post emergenziale</dc:title>
  <dc:subject/>
  <dc:creator>Giuseppe Garofalo</dc:creator>
  <cp:keywords/>
  <dc:description/>
  <cp:lastModifiedBy>Dott.ssa Maria Rosaria Vaccarelli</cp:lastModifiedBy>
  <cp:revision>10</cp:revision>
  <cp:lastPrinted>2020-03-06T12:35:00Z</cp:lastPrinted>
  <dcterms:created xsi:type="dcterms:W3CDTF">2022-02-04T14:56:00Z</dcterms:created>
  <dcterms:modified xsi:type="dcterms:W3CDTF">2022-02-04T15:43:00Z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0x01010023448E00B7F0224982907FA13D1BFECC</vt:lpwstr>
  </property>
</Properties>
</file>