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8D" w:rsidRDefault="0010438D" w:rsidP="0010438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ALLEGATO 8 COMUNICAZIONE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PQA_POLIBA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GIUGNO 2015</w:t>
      </w:r>
    </w:p>
    <w:p w:rsidR="003C1BDE" w:rsidRPr="003C1BDE" w:rsidRDefault="003C1BDE" w:rsidP="003C1B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1BDE">
        <w:rPr>
          <w:rFonts w:ascii="Times New Roman" w:hAnsi="Times New Roman"/>
          <w:b/>
          <w:sz w:val="24"/>
          <w:szCs w:val="24"/>
        </w:rPr>
        <w:t>Internazional</w:t>
      </w:r>
      <w:bookmarkStart w:id="0" w:name="_GoBack"/>
      <w:bookmarkEnd w:id="0"/>
      <w:r w:rsidRPr="003C1BDE">
        <w:rPr>
          <w:rFonts w:ascii="Times New Roman" w:hAnsi="Times New Roman"/>
          <w:b/>
          <w:sz w:val="24"/>
          <w:szCs w:val="24"/>
        </w:rPr>
        <w:t>izzazione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BDE" w:rsidRPr="002966F5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F5">
        <w:rPr>
          <w:rFonts w:ascii="Times New Roman" w:hAnsi="Times New Roman"/>
          <w:sz w:val="24"/>
          <w:szCs w:val="24"/>
        </w:rPr>
        <w:t>Il delegato all'internazionalizzazione della didattica Prof. N. Giaquinto ha manifestato al PQA alcune difficoltà, anche piuttosto serie, che derivano da carenze nell'informatizzazione e nella gestione dei dati all'interno del Poliba.</w:t>
      </w:r>
    </w:p>
    <w:p w:rsidR="003C1BDE" w:rsidRPr="002966F5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F5">
        <w:rPr>
          <w:rFonts w:ascii="Times New Roman" w:hAnsi="Times New Roman"/>
          <w:sz w:val="24"/>
          <w:szCs w:val="24"/>
        </w:rPr>
        <w:t>Tali difficoltà sono:</w:t>
      </w:r>
    </w:p>
    <w:p w:rsidR="003C1BDE" w:rsidRPr="002966F5" w:rsidRDefault="003C1BDE" w:rsidP="003C1BD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966F5">
        <w:rPr>
          <w:rFonts w:ascii="Times New Roman" w:hAnsi="Times New Roman"/>
          <w:sz w:val="24"/>
          <w:szCs w:val="24"/>
        </w:rPr>
        <w:t>ancanza di un "</w:t>
      </w:r>
      <w:proofErr w:type="spellStart"/>
      <w:r w:rsidRPr="002966F5">
        <w:rPr>
          <w:rFonts w:ascii="Times New Roman" w:hAnsi="Times New Roman"/>
          <w:sz w:val="24"/>
          <w:szCs w:val="24"/>
        </w:rPr>
        <w:t>course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6F5">
        <w:rPr>
          <w:rFonts w:ascii="Times New Roman" w:hAnsi="Times New Roman"/>
          <w:sz w:val="24"/>
          <w:szCs w:val="24"/>
        </w:rPr>
        <w:t>catalog</w:t>
      </w:r>
      <w:proofErr w:type="spellEnd"/>
      <w:r w:rsidRPr="002966F5">
        <w:rPr>
          <w:rFonts w:ascii="Times New Roman" w:hAnsi="Times New Roman"/>
          <w:sz w:val="24"/>
          <w:szCs w:val="24"/>
        </w:rPr>
        <w:t>" unico, completo e facilmente consultabile dagli studenti stranieri</w:t>
      </w:r>
      <w:r>
        <w:rPr>
          <w:rFonts w:ascii="Times New Roman" w:hAnsi="Times New Roman"/>
          <w:sz w:val="24"/>
          <w:szCs w:val="24"/>
        </w:rPr>
        <w:t>.</w:t>
      </w:r>
    </w:p>
    <w:p w:rsidR="003C1BDE" w:rsidRPr="002966F5" w:rsidRDefault="003C1BDE" w:rsidP="003C1BD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2966F5">
        <w:rPr>
          <w:rFonts w:ascii="Times New Roman" w:hAnsi="Times New Roman"/>
          <w:sz w:val="24"/>
          <w:szCs w:val="24"/>
        </w:rPr>
        <w:t xml:space="preserve">ilascio non automatico del Diploma </w:t>
      </w:r>
      <w:proofErr w:type="spellStart"/>
      <w:r w:rsidRPr="002966F5">
        <w:rPr>
          <w:rFonts w:ascii="Times New Roman" w:hAnsi="Times New Roman"/>
          <w:sz w:val="24"/>
          <w:szCs w:val="24"/>
        </w:rPr>
        <w:t>Supplement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ai laureati del Politecnico</w:t>
      </w:r>
      <w:r>
        <w:rPr>
          <w:rFonts w:ascii="Times New Roman" w:hAnsi="Times New Roman"/>
          <w:sz w:val="24"/>
          <w:szCs w:val="24"/>
        </w:rPr>
        <w:t>.</w:t>
      </w:r>
    </w:p>
    <w:p w:rsidR="003C1BDE" w:rsidRPr="002966F5" w:rsidRDefault="003C1BDE" w:rsidP="003C1BD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966F5">
        <w:rPr>
          <w:rFonts w:ascii="Times New Roman" w:hAnsi="Times New Roman"/>
          <w:sz w:val="24"/>
          <w:szCs w:val="24"/>
        </w:rPr>
        <w:t xml:space="preserve">ancanza di database unico, completo e aggiornato degli accordi internazionali del Politecnico, soprattutto (ma non solo) con riferimento alla </w:t>
      </w:r>
      <w:r>
        <w:rPr>
          <w:rFonts w:ascii="Times New Roman" w:hAnsi="Times New Roman"/>
          <w:sz w:val="24"/>
          <w:szCs w:val="24"/>
        </w:rPr>
        <w:t>didattica.</w:t>
      </w:r>
    </w:p>
    <w:p w:rsidR="003C1BDE" w:rsidRPr="002966F5" w:rsidRDefault="003C1BDE" w:rsidP="003C1BD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966F5">
        <w:rPr>
          <w:rFonts w:ascii="Times New Roman" w:hAnsi="Times New Roman"/>
          <w:sz w:val="24"/>
          <w:szCs w:val="24"/>
        </w:rPr>
        <w:t>carsità di informazioni utili per gli studenti stranieri sul sito web del Politecnico.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sottolinea che i punti A e D sono </w:t>
      </w:r>
      <w:r w:rsidRPr="002966F5">
        <w:rPr>
          <w:rFonts w:ascii="Times New Roman" w:hAnsi="Times New Roman"/>
          <w:sz w:val="24"/>
          <w:szCs w:val="24"/>
          <w:u w:val="single"/>
        </w:rPr>
        <w:t xml:space="preserve">di importanza critica ai fini dell'accreditamento del Poliba come sede </w:t>
      </w:r>
      <w:proofErr w:type="spellStart"/>
      <w:r w:rsidRPr="002966F5">
        <w:rPr>
          <w:rFonts w:ascii="Times New Roman" w:hAnsi="Times New Roman"/>
          <w:sz w:val="24"/>
          <w:szCs w:val="24"/>
          <w:u w:val="single"/>
        </w:rPr>
        <w:t>Erasmus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(cioè come detentore di un </w:t>
      </w:r>
      <w:proofErr w:type="spellStart"/>
      <w:r w:rsidRPr="002966F5">
        <w:rPr>
          <w:rFonts w:ascii="Times New Roman" w:hAnsi="Times New Roman"/>
          <w:sz w:val="24"/>
          <w:szCs w:val="24"/>
        </w:rPr>
        <w:t>Erasmus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Charter </w:t>
      </w:r>
      <w:proofErr w:type="spellStart"/>
      <w:r w:rsidRPr="002966F5">
        <w:rPr>
          <w:rFonts w:ascii="Times New Roman" w:hAnsi="Times New Roman"/>
          <w:sz w:val="24"/>
          <w:szCs w:val="24"/>
        </w:rPr>
        <w:t>for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6F5">
        <w:rPr>
          <w:rFonts w:ascii="Times New Roman" w:hAnsi="Times New Roman"/>
          <w:sz w:val="24"/>
          <w:szCs w:val="24"/>
        </w:rPr>
        <w:t>Higher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6F5">
        <w:rPr>
          <w:rFonts w:ascii="Times New Roman" w:hAnsi="Times New Roman"/>
          <w:sz w:val="24"/>
          <w:szCs w:val="24"/>
        </w:rPr>
        <w:t>Education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– ECHE) e come percettore dei finanziamenti UE </w:t>
      </w:r>
      <w:proofErr w:type="spellStart"/>
      <w:r w:rsidRPr="002966F5">
        <w:rPr>
          <w:rFonts w:ascii="Times New Roman" w:hAnsi="Times New Roman"/>
          <w:sz w:val="24"/>
          <w:szCs w:val="24"/>
        </w:rPr>
        <w:t>Erasmus+</w:t>
      </w:r>
      <w:proofErr w:type="spellEnd"/>
      <w:r>
        <w:rPr>
          <w:rFonts w:ascii="Times New Roman" w:hAnsi="Times New Roman"/>
          <w:sz w:val="24"/>
          <w:szCs w:val="24"/>
        </w:rPr>
        <w:t xml:space="preserve">; il punto C è di </w:t>
      </w:r>
      <w:r w:rsidRPr="002966F5">
        <w:rPr>
          <w:rFonts w:ascii="Times New Roman" w:hAnsi="Times New Roman"/>
          <w:sz w:val="24"/>
          <w:szCs w:val="24"/>
          <w:u w:val="single"/>
        </w:rPr>
        <w:t>importanza critica per l'accreditamento dei corsi di studio del Politecnico a livello ANVUR e MIUR</w:t>
      </w:r>
      <w:r>
        <w:rPr>
          <w:rFonts w:ascii="Times New Roman" w:hAnsi="Times New Roman"/>
          <w:sz w:val="24"/>
          <w:szCs w:val="24"/>
        </w:rPr>
        <w:t>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F5">
        <w:rPr>
          <w:rFonts w:ascii="Times New Roman" w:hAnsi="Times New Roman"/>
          <w:sz w:val="24"/>
          <w:szCs w:val="24"/>
        </w:rPr>
        <w:t>Esponiamo qui sinteticamente la situazione, per ciascuno dei quattro punti, e le azioni da intraprendere.</w:t>
      </w:r>
    </w:p>
    <w:p w:rsidR="003C1BDE" w:rsidRPr="002966F5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Pr="00296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MANCANZA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UN COURSE CATALOG</w:t>
      </w:r>
      <w:r w:rsidR="00A74537">
        <w:rPr>
          <w:rFonts w:ascii="Times New Roman" w:hAnsi="Times New Roman"/>
          <w:sz w:val="24"/>
          <w:szCs w:val="24"/>
        </w:rPr>
        <w:t>UE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studente straniero interessato a trascorrere un periodo di studi in mobilità presso il Politecnico di Bari ha bisogno di poche informazioni ben definite per ciascun </w:t>
      </w:r>
      <w:r w:rsidRPr="002966F5">
        <w:rPr>
          <w:rFonts w:ascii="Times New Roman" w:hAnsi="Times New Roman"/>
          <w:i/>
          <w:sz w:val="24"/>
          <w:szCs w:val="24"/>
        </w:rPr>
        <w:t>modulo didattico</w:t>
      </w:r>
      <w:r>
        <w:rPr>
          <w:rFonts w:ascii="Times New Roman" w:hAnsi="Times New Roman"/>
          <w:sz w:val="24"/>
          <w:szCs w:val="24"/>
        </w:rPr>
        <w:t xml:space="preserve"> offerto dal Politecnico, e cioè: 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del modulo/insegnamento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del modulo/insegnamento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di </w:t>
      </w:r>
      <w:r w:rsidRPr="002966F5">
        <w:rPr>
          <w:rFonts w:ascii="Times New Roman" w:hAnsi="Times New Roman"/>
          <w:sz w:val="24"/>
          <w:szCs w:val="24"/>
        </w:rPr>
        <w:t>crediti ECTS (</w:t>
      </w:r>
      <w:r>
        <w:rPr>
          <w:rFonts w:ascii="Times New Roman" w:hAnsi="Times New Roman"/>
          <w:sz w:val="24"/>
          <w:szCs w:val="24"/>
        </w:rPr>
        <w:t>ovvero di CFU)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F5">
        <w:rPr>
          <w:rFonts w:ascii="Times New Roman" w:hAnsi="Times New Roman"/>
          <w:sz w:val="24"/>
          <w:szCs w:val="24"/>
        </w:rPr>
        <w:t xml:space="preserve">periodo dell'anno </w:t>
      </w:r>
      <w:r>
        <w:rPr>
          <w:rFonts w:ascii="Times New Roman" w:hAnsi="Times New Roman"/>
          <w:sz w:val="24"/>
          <w:szCs w:val="24"/>
        </w:rPr>
        <w:t>in cui è svolto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F5">
        <w:rPr>
          <w:rFonts w:ascii="Times New Roman" w:hAnsi="Times New Roman"/>
          <w:sz w:val="24"/>
          <w:szCs w:val="24"/>
        </w:rPr>
        <w:t>sede in cui è svolto (Bari – Taranto –</w:t>
      </w:r>
      <w:r>
        <w:rPr>
          <w:rFonts w:ascii="Times New Roman" w:hAnsi="Times New Roman"/>
          <w:sz w:val="24"/>
          <w:szCs w:val="24"/>
        </w:rPr>
        <w:t xml:space="preserve"> Foggia), informazione fondamentale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sintetico del corso (con i campi standard relativi ai prerequisiti, gli obiettivi formativi, ecc.)</w:t>
      </w:r>
    </w:p>
    <w:p w:rsidR="003C1BDE" w:rsidRPr="002966F5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del corso con informazioni di contatto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Queste informazioni potrebbero essere fornite come un file pdf singolo sul sito web Poliba, oppure come database consultabile, sempre sul sito web Poliba. </w:t>
      </w:r>
      <w:r w:rsidRPr="002966F5">
        <w:rPr>
          <w:rFonts w:ascii="Times New Roman" w:hAnsi="Times New Roman"/>
          <w:sz w:val="24"/>
          <w:szCs w:val="24"/>
        </w:rPr>
        <w:t>Oggi</w:t>
      </w:r>
      <w:r>
        <w:rPr>
          <w:rFonts w:ascii="Times New Roman" w:hAnsi="Times New Roman"/>
          <w:sz w:val="24"/>
          <w:szCs w:val="24"/>
        </w:rPr>
        <w:t xml:space="preserve">, invece, esiste una massa di </w:t>
      </w:r>
      <w:r>
        <w:rPr>
          <w:rFonts w:ascii="Times New Roman" w:hAnsi="Times New Roman"/>
          <w:sz w:val="24"/>
          <w:szCs w:val="24"/>
        </w:rPr>
        <w:lastRenderedPageBreak/>
        <w:t xml:space="preserve">informazioni spesso non complete o non chiare, sparpagliate nei </w:t>
      </w:r>
      <w:r w:rsidRPr="002966F5">
        <w:rPr>
          <w:rFonts w:ascii="Times New Roman" w:hAnsi="Times New Roman"/>
          <w:sz w:val="24"/>
          <w:szCs w:val="24"/>
        </w:rPr>
        <w:t xml:space="preserve">siti web dei dipartimenti e nei siti </w:t>
      </w:r>
      <w:r>
        <w:rPr>
          <w:rFonts w:ascii="Times New Roman" w:hAnsi="Times New Roman"/>
          <w:sz w:val="24"/>
          <w:szCs w:val="24"/>
        </w:rPr>
        <w:t>personali dei docenti.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L'azione da intraprendere è usare ESSE3 per generare il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catalog</w:t>
      </w:r>
      <w:proofErr w:type="spellEnd"/>
      <w:r>
        <w:rPr>
          <w:rFonts w:ascii="Times New Roman" w:hAnsi="Times New Roman"/>
          <w:sz w:val="24"/>
          <w:szCs w:val="24"/>
        </w:rPr>
        <w:t xml:space="preserve">. I docenti dovrebbero semplicemente caricare sul sito ESSE3 il programma del corso, in italiano e in inglese. Questa è peraltro una funzione già disponibile e si tratta semplicemente di utilizzarla. Naturalmente occorre poi operare tecnicamente su ESSE3 per la generazione del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catalog</w:t>
      </w:r>
      <w:proofErr w:type="spellEnd"/>
      <w:r>
        <w:rPr>
          <w:rFonts w:ascii="Times New Roman" w:hAnsi="Times New Roman"/>
          <w:sz w:val="24"/>
          <w:szCs w:val="24"/>
        </w:rPr>
        <w:t xml:space="preserve">, in una delle due forme sopra ipotizzate (file pdf o database web). Una difficoltà che si può incontrare, nella generazione del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catalog</w:t>
      </w:r>
      <w:proofErr w:type="spellEnd"/>
      <w:r>
        <w:rPr>
          <w:rFonts w:ascii="Times New Roman" w:hAnsi="Times New Roman"/>
          <w:sz w:val="24"/>
          <w:szCs w:val="24"/>
        </w:rPr>
        <w:t xml:space="preserve"> via ESSE3, è legata alla gestione dei </w:t>
      </w:r>
      <w:r w:rsidRPr="00230045">
        <w:rPr>
          <w:rFonts w:ascii="Times New Roman" w:hAnsi="Times New Roman"/>
          <w:sz w:val="24"/>
          <w:szCs w:val="24"/>
          <w:u w:val="single"/>
        </w:rPr>
        <w:t>moduli didattici</w:t>
      </w:r>
      <w:r>
        <w:rPr>
          <w:rFonts w:ascii="Times New Roman" w:hAnsi="Times New Roman"/>
          <w:sz w:val="24"/>
          <w:szCs w:val="24"/>
        </w:rPr>
        <w:t xml:space="preserve"> in cui sono articolati molti corsi. Per le possibili problematiche si ipotizza, naturalmente, la consulenza del fornitore del servizio ESSE3 (</w:t>
      </w:r>
      <w:proofErr w:type="spellStart"/>
      <w:r>
        <w:rPr>
          <w:rFonts w:ascii="Times New Roman" w:hAnsi="Times New Roman"/>
          <w:sz w:val="24"/>
          <w:szCs w:val="24"/>
        </w:rPr>
        <w:t>Kion-CINECA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C1BDE" w:rsidRPr="00230045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E' in ogni caso assolutamente da abbandonare la consuetudine di fornire le informazioni sui corsi a strutture di Dipartimento, usando magari file di Word. Ben s'intende che i dipartimenti sono liberi di raccogliere e fornire in autonomia informazioni </w:t>
      </w:r>
      <w:r>
        <w:rPr>
          <w:rFonts w:ascii="Times New Roman" w:hAnsi="Times New Roman"/>
          <w:sz w:val="24"/>
          <w:szCs w:val="24"/>
          <w:u w:val="single"/>
        </w:rPr>
        <w:t>aggiuntive</w:t>
      </w:r>
      <w:r>
        <w:rPr>
          <w:rFonts w:ascii="Times New Roman" w:hAnsi="Times New Roman"/>
          <w:sz w:val="24"/>
          <w:szCs w:val="24"/>
        </w:rPr>
        <w:t xml:space="preserve"> sui corsi che erogano, secondo le modalità che troveranno più utili, ma le informazioni </w:t>
      </w:r>
      <w:r>
        <w:rPr>
          <w:rFonts w:ascii="Times New Roman" w:hAnsi="Times New Roman"/>
          <w:sz w:val="24"/>
          <w:szCs w:val="24"/>
          <w:u w:val="single"/>
        </w:rPr>
        <w:t>essenziali</w:t>
      </w:r>
      <w:r>
        <w:rPr>
          <w:rFonts w:ascii="Times New Roman" w:hAnsi="Times New Roman"/>
          <w:sz w:val="24"/>
          <w:szCs w:val="24"/>
        </w:rPr>
        <w:t xml:space="preserve"> devono essere raccolte e distribuite in modo centralizzato e uniforme.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BDE" w:rsidRPr="002966F5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RILASCIO NON AUTOMATICO DEL DIPLOMA SUPPLEMENT</w:t>
      </w:r>
    </w:p>
    <w:p w:rsidR="003C1BDE" w:rsidRPr="00366F6F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F5">
        <w:rPr>
          <w:rFonts w:ascii="Times New Roman" w:hAnsi="Times New Roman"/>
          <w:sz w:val="24"/>
          <w:szCs w:val="24"/>
        </w:rPr>
        <w:t xml:space="preserve"> Il </w:t>
      </w:r>
      <w:r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>
        <w:rPr>
          <w:rFonts w:ascii="Times New Roman" w:hAnsi="Times New Roman"/>
          <w:sz w:val="24"/>
          <w:szCs w:val="24"/>
        </w:rPr>
        <w:t>supplement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, che per legge deve essere </w:t>
      </w:r>
      <w:r>
        <w:rPr>
          <w:rFonts w:ascii="Times New Roman" w:hAnsi="Times New Roman"/>
          <w:sz w:val="24"/>
          <w:szCs w:val="24"/>
        </w:rPr>
        <w:t xml:space="preserve">fornito </w:t>
      </w:r>
      <w:r w:rsidRPr="002966F5">
        <w:rPr>
          <w:rFonts w:ascii="Times New Roman" w:hAnsi="Times New Roman"/>
          <w:sz w:val="24"/>
          <w:szCs w:val="24"/>
        </w:rPr>
        <w:t xml:space="preserve">a tutti gli studenti al termine degli studi, presso il Politecnico non è prodotto in forma automatica, ma </w:t>
      </w:r>
      <w:r>
        <w:rPr>
          <w:rFonts w:ascii="Times New Roman" w:hAnsi="Times New Roman"/>
          <w:sz w:val="24"/>
          <w:szCs w:val="24"/>
        </w:rPr>
        <w:t>a domanda dello studente stesso, e in tempi non sempre né brevi né certi</w:t>
      </w:r>
      <w:r w:rsidRPr="002966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E' invece diffusa, presso altre università italiane, la possibilità per gli studenti di </w:t>
      </w:r>
      <w:r>
        <w:rPr>
          <w:rFonts w:ascii="Times New Roman" w:hAnsi="Times New Roman"/>
          <w:sz w:val="24"/>
          <w:szCs w:val="24"/>
          <w:u w:val="single"/>
        </w:rPr>
        <w:t>scaricare</w:t>
      </w:r>
      <w:r>
        <w:rPr>
          <w:rFonts w:ascii="Times New Roman" w:hAnsi="Times New Roman"/>
          <w:sz w:val="24"/>
          <w:szCs w:val="24"/>
        </w:rPr>
        <w:t xml:space="preserve"> il diploma </w:t>
      </w:r>
      <w:proofErr w:type="spellStart"/>
      <w:r>
        <w:rPr>
          <w:rFonts w:ascii="Times New Roman" w:hAnsi="Times New Roman"/>
          <w:sz w:val="24"/>
          <w:szCs w:val="24"/>
        </w:rPr>
        <w:t>supplement</w:t>
      </w:r>
      <w:proofErr w:type="spellEnd"/>
      <w:r>
        <w:rPr>
          <w:rFonts w:ascii="Times New Roman" w:hAnsi="Times New Roman"/>
          <w:sz w:val="24"/>
          <w:szCs w:val="24"/>
        </w:rPr>
        <w:t xml:space="preserve"> dalla propria pagina studente al termine degli studi. Il rilascio </w:t>
      </w:r>
      <w:r>
        <w:rPr>
          <w:rFonts w:ascii="Times New Roman" w:hAnsi="Times New Roman"/>
          <w:sz w:val="24"/>
          <w:szCs w:val="24"/>
          <w:u w:val="single"/>
        </w:rPr>
        <w:t>automatico e gratuito</w:t>
      </w:r>
      <w:r>
        <w:rPr>
          <w:rFonts w:ascii="Times New Roman" w:hAnsi="Times New Roman"/>
          <w:sz w:val="24"/>
          <w:szCs w:val="24"/>
        </w:rPr>
        <w:t xml:space="preserve"> del diploma </w:t>
      </w:r>
      <w:proofErr w:type="spellStart"/>
      <w:r>
        <w:rPr>
          <w:rFonts w:ascii="Times New Roman" w:hAnsi="Times New Roman"/>
          <w:sz w:val="24"/>
          <w:szCs w:val="24"/>
        </w:rPr>
        <w:t>supplement</w:t>
      </w:r>
      <w:proofErr w:type="spellEnd"/>
      <w:r>
        <w:rPr>
          <w:rFonts w:ascii="Times New Roman" w:hAnsi="Times New Roman"/>
          <w:sz w:val="24"/>
          <w:szCs w:val="24"/>
        </w:rPr>
        <w:t xml:space="preserve"> è un requisito necessario a mantenere l'accreditamento dei corsi di studio. (A questo proposito è utile leggere il breve ed esauriente documento curato da Marzia</w:t>
      </w:r>
      <w:r w:rsidRPr="00485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7EE">
        <w:rPr>
          <w:rFonts w:ascii="Times New Roman" w:hAnsi="Times New Roman"/>
          <w:sz w:val="24"/>
          <w:szCs w:val="24"/>
        </w:rPr>
        <w:t>Foroni</w:t>
      </w:r>
      <w:proofErr w:type="spellEnd"/>
      <w:r w:rsidRPr="004857EE">
        <w:rPr>
          <w:rFonts w:ascii="Times New Roman" w:hAnsi="Times New Roman"/>
          <w:sz w:val="24"/>
          <w:szCs w:val="24"/>
        </w:rPr>
        <w:t xml:space="preserve">, “Il Diploma </w:t>
      </w:r>
      <w:proofErr w:type="spellStart"/>
      <w:r w:rsidRPr="004857EE">
        <w:rPr>
          <w:rFonts w:ascii="Times New Roman" w:hAnsi="Times New Roman"/>
          <w:sz w:val="24"/>
          <w:szCs w:val="24"/>
        </w:rPr>
        <w:t>Supplement</w:t>
      </w:r>
      <w:proofErr w:type="spellEnd"/>
      <w:r w:rsidRPr="004857EE">
        <w:rPr>
          <w:rFonts w:ascii="Times New Roman" w:hAnsi="Times New Roman"/>
          <w:sz w:val="24"/>
          <w:szCs w:val="24"/>
        </w:rPr>
        <w:t xml:space="preserve"> come strumento di trasparenza,” Bologna </w:t>
      </w:r>
      <w:proofErr w:type="spellStart"/>
      <w:r w:rsidRPr="004857EE">
        <w:rPr>
          <w:rFonts w:ascii="Times New Roman" w:hAnsi="Times New Roman"/>
          <w:sz w:val="24"/>
          <w:szCs w:val="24"/>
        </w:rPr>
        <w:t>Experts</w:t>
      </w:r>
      <w:proofErr w:type="spellEnd"/>
      <w:r w:rsidRPr="004857EE">
        <w:rPr>
          <w:rFonts w:ascii="Times New Roman" w:hAnsi="Times New Roman"/>
          <w:sz w:val="24"/>
          <w:szCs w:val="24"/>
        </w:rPr>
        <w:t xml:space="preserve"> Website, 12</w:t>
      </w:r>
      <w:r>
        <w:rPr>
          <w:rFonts w:ascii="Times New Roman" w:hAnsi="Times New Roman"/>
          <w:sz w:val="24"/>
          <w:szCs w:val="24"/>
        </w:rPr>
        <w:t xml:space="preserve"> dicembre 2013, </w:t>
      </w:r>
      <w:hyperlink r:id="rId5" w:history="1">
        <w:r w:rsidRPr="003E3E1A">
          <w:rPr>
            <w:rStyle w:val="Collegamentoipertestuale"/>
            <w:rFonts w:ascii="Times New Roman" w:hAnsi="Times New Roman"/>
            <w:sz w:val="24"/>
            <w:szCs w:val="24"/>
          </w:rPr>
          <w:t>http://is.gd/x4zt8w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366F6F">
        <w:rPr>
          <w:rFonts w:ascii="Times New Roman" w:hAnsi="Times New Roman"/>
          <w:sz w:val="24"/>
          <w:szCs w:val="24"/>
        </w:rPr>
        <w:t>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L'azione da intraprendere è, ancora una volta, usare semplicemente ESSE3 per generare il diploma </w:t>
      </w:r>
      <w:proofErr w:type="spellStart"/>
      <w:r>
        <w:rPr>
          <w:rFonts w:ascii="Times New Roman" w:hAnsi="Times New Roman"/>
          <w:sz w:val="24"/>
          <w:szCs w:val="24"/>
        </w:rPr>
        <w:t>supplement</w:t>
      </w:r>
      <w:proofErr w:type="spellEnd"/>
      <w:r>
        <w:rPr>
          <w:rFonts w:ascii="Times New Roman" w:hAnsi="Times New Roman"/>
          <w:sz w:val="24"/>
          <w:szCs w:val="24"/>
        </w:rPr>
        <w:t xml:space="preserve">. Questo è ciò che fa, per esempio, l'università di Salerno: vedasi </w:t>
      </w:r>
      <w:hyperlink r:id="rId6" w:history="1">
        <w:r w:rsidRPr="003E3E1A">
          <w:rPr>
            <w:rStyle w:val="Collegamentoipertestuale"/>
            <w:rFonts w:ascii="Times New Roman" w:hAnsi="Times New Roman"/>
            <w:sz w:val="24"/>
            <w:szCs w:val="24"/>
          </w:rPr>
          <w:t>http://web.unisa.it/didattica/segreteria/servizi?servizio=28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Vedasi</w:t>
      </w:r>
      <w:proofErr w:type="spellEnd"/>
      <w:r>
        <w:rPr>
          <w:rFonts w:ascii="Times New Roman" w:hAnsi="Times New Roman"/>
          <w:sz w:val="24"/>
          <w:szCs w:val="24"/>
        </w:rPr>
        <w:t xml:space="preserve"> anche lo </w:t>
      </w:r>
      <w:proofErr w:type="spellStart"/>
      <w:r>
        <w:rPr>
          <w:rFonts w:ascii="Times New Roman" w:hAnsi="Times New Roman"/>
          <w:sz w:val="24"/>
          <w:szCs w:val="24"/>
        </w:rPr>
        <w:t>screenshot</w:t>
      </w:r>
      <w:proofErr w:type="spellEnd"/>
      <w:r>
        <w:rPr>
          <w:rFonts w:ascii="Times New Roman" w:hAnsi="Times New Roman"/>
          <w:sz w:val="24"/>
          <w:szCs w:val="24"/>
        </w:rPr>
        <w:t xml:space="preserve"> dal sito di </w:t>
      </w:r>
      <w:proofErr w:type="spellStart"/>
      <w:r>
        <w:rPr>
          <w:rFonts w:ascii="Times New Roman" w:hAnsi="Times New Roman"/>
          <w:sz w:val="24"/>
          <w:szCs w:val="24"/>
        </w:rPr>
        <w:t>Unisa</w:t>
      </w:r>
      <w:proofErr w:type="spellEnd"/>
      <w:r>
        <w:rPr>
          <w:rFonts w:ascii="Times New Roman" w:hAnsi="Times New Roman"/>
          <w:sz w:val="24"/>
          <w:szCs w:val="24"/>
        </w:rPr>
        <w:t>, qui sotto: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483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 M</w:t>
      </w:r>
      <w:r w:rsidRPr="002966F5">
        <w:rPr>
          <w:rFonts w:ascii="Times New Roman" w:hAnsi="Times New Roman"/>
          <w:sz w:val="24"/>
          <w:szCs w:val="24"/>
        </w:rPr>
        <w:t xml:space="preserve">ANCANZA </w:t>
      </w:r>
      <w:proofErr w:type="spellStart"/>
      <w:r w:rsidRPr="002966F5">
        <w:rPr>
          <w:rFonts w:ascii="Times New Roman" w:hAnsi="Times New Roman"/>
          <w:sz w:val="24"/>
          <w:szCs w:val="24"/>
        </w:rPr>
        <w:t>DI</w:t>
      </w:r>
      <w:proofErr w:type="spellEnd"/>
      <w:r w:rsidRPr="00296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2966F5">
        <w:rPr>
          <w:rFonts w:ascii="Times New Roman" w:hAnsi="Times New Roman"/>
          <w:sz w:val="24"/>
          <w:szCs w:val="24"/>
        </w:rPr>
        <w:t>DATABASE UNICO DEGLI ACCORDI INTERNAZIONALI DEL POLITECNICO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Avere un database unico degli accordi è uno strumento fondamentale per la gestione delle attività di internazionalizzazione. Ad esempio, la recente partecipazione del Politecnico alla </w:t>
      </w:r>
      <w:proofErr w:type="spellStart"/>
      <w:r>
        <w:rPr>
          <w:rFonts w:ascii="Times New Roman" w:hAnsi="Times New Roman"/>
          <w:sz w:val="24"/>
          <w:szCs w:val="24"/>
        </w:rPr>
        <w:t>call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Erasmus+</w:t>
      </w:r>
      <w:proofErr w:type="spellEnd"/>
      <w:r>
        <w:rPr>
          <w:rFonts w:ascii="Times New Roman" w:hAnsi="Times New Roman"/>
          <w:sz w:val="24"/>
          <w:szCs w:val="24"/>
        </w:rPr>
        <w:t xml:space="preserve"> KA107 (curata dalla prof.ssa Anna Bruna </w:t>
      </w:r>
      <w:proofErr w:type="spellStart"/>
      <w:r>
        <w:rPr>
          <w:rFonts w:ascii="Times New Roman" w:hAnsi="Times New Roman"/>
          <w:sz w:val="24"/>
          <w:szCs w:val="24"/>
        </w:rPr>
        <w:t>Menghini</w:t>
      </w:r>
      <w:proofErr w:type="spellEnd"/>
      <w:r>
        <w:rPr>
          <w:rFonts w:ascii="Times New Roman" w:hAnsi="Times New Roman"/>
          <w:sz w:val="24"/>
          <w:szCs w:val="24"/>
        </w:rPr>
        <w:t xml:space="preserve">, il prof. Nicola Giaquinto, e la prof. Annalisa Di Roma) ha richiesto una frettolosa "raccolta dati" tra tutti i docenti del Politecnico, e un'attività di coordinamento ovviamente difficoltosa. Il database degli accordi è necessario anche per la gestione efficiente ed efficace della mobilità da parte degli uffici (per esempio nell'attività dell'assegnazione delle destinazioni agli studenti </w:t>
      </w:r>
      <w:proofErr w:type="spellStart"/>
      <w:r>
        <w:rPr>
          <w:rFonts w:ascii="Times New Roman" w:hAnsi="Times New Roman"/>
          <w:sz w:val="24"/>
          <w:szCs w:val="24"/>
        </w:rPr>
        <w:t>Erasmus</w:t>
      </w:r>
      <w:proofErr w:type="spellEnd"/>
      <w:r>
        <w:rPr>
          <w:rFonts w:ascii="Times New Roman" w:hAnsi="Times New Roman"/>
          <w:sz w:val="24"/>
          <w:szCs w:val="24"/>
        </w:rPr>
        <w:t>), nonché per evitare duplicazioni e permettere ai docenti di lavorare in modo armonico all'estensione delle convenzioni. Infine, esso è necessario per pubblicizzare l'internazionalizzazione del Politecnico, e avere un "quadro d'insieme" utile alla gestione generale.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Anche sugli accordi internazionali esiste un database CINECA, consultabile a </w:t>
      </w:r>
      <w:hyperlink r:id="rId8" w:history="1">
        <w:r w:rsidRPr="003E3E1A">
          <w:rPr>
            <w:rStyle w:val="Collegamentoipertestuale"/>
            <w:rFonts w:ascii="Times New Roman" w:hAnsi="Times New Roman"/>
            <w:sz w:val="24"/>
            <w:szCs w:val="24"/>
          </w:rPr>
          <w:t>http://accordi-internazionali.cineca.it/</w:t>
        </w:r>
      </w:hyperlink>
      <w:r>
        <w:rPr>
          <w:rFonts w:ascii="Times New Roman" w:hAnsi="Times New Roman"/>
          <w:sz w:val="24"/>
          <w:szCs w:val="24"/>
        </w:rPr>
        <w:t>, tuttavia esso appare più come uno strumento informativo per l'esterno ("indagine dinamica aggiornata delle università italiane"), che come uno strumento di gestione.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 gli accordi internazionali del Politecnico sono particolarmente importanti quelli relativi ad attività didattiche congiunte con carattere non occasionale (</w:t>
      </w:r>
      <w:proofErr w:type="spellStart"/>
      <w:r>
        <w:rPr>
          <w:rFonts w:ascii="Times New Roman" w:hAnsi="Times New Roman"/>
          <w:sz w:val="24"/>
          <w:szCs w:val="24"/>
        </w:rPr>
        <w:t>double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degree</w:t>
      </w:r>
      <w:proofErr w:type="spellEnd"/>
      <w:r>
        <w:rPr>
          <w:rFonts w:ascii="Times New Roman" w:hAnsi="Times New Roman"/>
          <w:sz w:val="24"/>
          <w:szCs w:val="24"/>
        </w:rPr>
        <w:t>, master, ecc.). Questi, anche se inclusi nel database "generale", vanno "filtrati" e pubblicizzati a parte.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azioni da intraprendere, in definitiva, sono:</w:t>
      </w:r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costruzione </w:t>
      </w:r>
      <w:r w:rsidRPr="00C72DDF">
        <w:rPr>
          <w:rFonts w:ascii="Times New Roman" w:hAnsi="Times New Roman"/>
          <w:sz w:val="24"/>
          <w:szCs w:val="24"/>
        </w:rPr>
        <w:t>"in casa"</w:t>
      </w:r>
      <w:r>
        <w:rPr>
          <w:rFonts w:ascii="Times New Roman" w:hAnsi="Times New Roman"/>
          <w:sz w:val="24"/>
          <w:szCs w:val="24"/>
        </w:rPr>
        <w:t xml:space="preserve"> di un database semplice ed adatto alle concrete problematiche di gestione</w:t>
      </w:r>
      <w:r w:rsidRPr="00C72D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database che deve essere pubblicato o comunque accessibile sul sito web </w:t>
      </w:r>
      <w:proofErr w:type="spellStart"/>
      <w:r>
        <w:rPr>
          <w:rFonts w:ascii="Times New Roman" w:hAnsi="Times New Roman"/>
          <w:sz w:val="24"/>
          <w:szCs w:val="24"/>
        </w:rPr>
        <w:t>poliba</w:t>
      </w:r>
      <w:proofErr w:type="spellEnd"/>
    </w:p>
    <w:p w:rsidR="003C1BDE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pubblicazione in modo evidente degli accordi relativi a master internazionali, </w:t>
      </w:r>
      <w:proofErr w:type="spellStart"/>
      <w:r>
        <w:rPr>
          <w:rFonts w:ascii="Times New Roman" w:hAnsi="Times New Roman"/>
          <w:sz w:val="24"/>
          <w:szCs w:val="24"/>
        </w:rPr>
        <w:t>double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degree</w:t>
      </w:r>
      <w:proofErr w:type="spellEnd"/>
      <w:r>
        <w:rPr>
          <w:rFonts w:ascii="Times New Roman" w:hAnsi="Times New Roman"/>
          <w:sz w:val="24"/>
          <w:szCs w:val="24"/>
        </w:rPr>
        <w:t>, ecc.</w:t>
      </w:r>
    </w:p>
    <w:p w:rsidR="003C1BDE" w:rsidRPr="00C72DDF" w:rsidRDefault="003C1BDE" w:rsidP="003C1BD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aggiornamento del sito </w:t>
      </w:r>
      <w:proofErr w:type="spellStart"/>
      <w:r>
        <w:rPr>
          <w:rFonts w:ascii="Times New Roman" w:hAnsi="Times New Roman"/>
          <w:sz w:val="24"/>
          <w:szCs w:val="24"/>
        </w:rPr>
        <w:t>cineca</w:t>
      </w:r>
      <w:proofErr w:type="spellEnd"/>
      <w:r>
        <w:rPr>
          <w:rFonts w:ascii="Times New Roman" w:hAnsi="Times New Roman"/>
          <w:sz w:val="24"/>
          <w:szCs w:val="24"/>
        </w:rPr>
        <w:t xml:space="preserve"> sugli accordi internazionali.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SCARSITA'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INFORMAZIONI PER STUDENTI STRANIERI SUL SITO WEB POLIBA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oggi la versione in inglese del nuovo sito web </w:t>
      </w:r>
      <w:proofErr w:type="spellStart"/>
      <w:r>
        <w:rPr>
          <w:rFonts w:ascii="Times New Roman" w:hAnsi="Times New Roman"/>
          <w:sz w:val="24"/>
          <w:szCs w:val="24"/>
        </w:rPr>
        <w:t>poliba</w:t>
      </w:r>
      <w:proofErr w:type="spellEnd"/>
      <w:r>
        <w:rPr>
          <w:rFonts w:ascii="Times New Roman" w:hAnsi="Times New Roman"/>
          <w:sz w:val="24"/>
          <w:szCs w:val="24"/>
        </w:rPr>
        <w:t xml:space="preserve"> non è ancora disponibile. Le informazioni da fornire sono molte e tutte essenziali. Qui di seguito si riporta la struttura ad oggi prevista per le informazioni agli studenti stranieri.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1BDE" w:rsidRPr="00BB1119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INTERNATIONAL STUDENTS</w:t>
      </w:r>
    </w:p>
    <w:p w:rsidR="003C1BDE" w:rsidRPr="00BB1119" w:rsidRDefault="003C1BDE" w:rsidP="003C1B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1.1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Politecnico di Bari quick facts</w:t>
      </w:r>
    </w:p>
    <w:p w:rsidR="003C1BDE" w:rsidRPr="00BB1119" w:rsidRDefault="003C1BDE" w:rsidP="003C1B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1.2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 xml:space="preserve">Degree programmes and course </w:t>
      </w:r>
      <w:proofErr w:type="spellStart"/>
      <w:r w:rsidRPr="00BB1119">
        <w:rPr>
          <w:rFonts w:ascii="Times New Roman" w:hAnsi="Times New Roman"/>
          <w:sz w:val="24"/>
          <w:szCs w:val="24"/>
          <w:lang w:val="en-GB"/>
        </w:rPr>
        <w:t>catalog</w:t>
      </w:r>
      <w:proofErr w:type="spellEnd"/>
    </w:p>
    <w:p w:rsidR="003C1BDE" w:rsidRPr="00BB1119" w:rsidRDefault="003C1BDE" w:rsidP="003C1B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1.3</w:t>
      </w:r>
      <w:r w:rsidRPr="00BB1119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BB1119">
        <w:rPr>
          <w:rFonts w:ascii="Times New Roman" w:hAnsi="Times New Roman"/>
          <w:sz w:val="24"/>
          <w:szCs w:val="24"/>
          <w:lang w:val="en-GB"/>
        </w:rPr>
        <w:t>Enrollment</w:t>
      </w:r>
      <w:proofErr w:type="spellEnd"/>
      <w:r w:rsidRPr="00BB111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at POLIBA for foreign students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lastRenderedPageBreak/>
        <w:t>1.3.1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EU citizens</w:t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1.3.2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Non-EU citizens with Italian residence permit</w:t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1.3.3</w:t>
      </w:r>
      <w:r w:rsidRPr="00BB111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N</w:t>
      </w:r>
      <w:r w:rsidRPr="00BB1119">
        <w:rPr>
          <w:rFonts w:ascii="Times New Roman" w:hAnsi="Times New Roman"/>
          <w:sz w:val="24"/>
          <w:szCs w:val="24"/>
          <w:lang w:val="en-GB"/>
        </w:rPr>
        <w:t>on-EU citizens without Italian residence permit</w:t>
      </w:r>
    </w:p>
    <w:p w:rsidR="003C1BDE" w:rsidRPr="00BB1119" w:rsidRDefault="003C1BDE" w:rsidP="003C1B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Studying at POLIBA as a mobility student</w:t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1.4.1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Pre-arrival information for incoming students</w:t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1.4.2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International Relationship Office</w:t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1.4.3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 xml:space="preserve">Coordinators </w:t>
      </w:r>
      <w:r>
        <w:rPr>
          <w:rFonts w:ascii="Times New Roman" w:hAnsi="Times New Roman"/>
          <w:sz w:val="24"/>
          <w:szCs w:val="24"/>
          <w:lang w:val="en-GB"/>
        </w:rPr>
        <w:t>for the International Mobility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1.4.4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 xml:space="preserve">Languages </w:t>
      </w:r>
      <w:proofErr w:type="spellStart"/>
      <w:r w:rsidRPr="00BB1119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BB1119">
        <w:rPr>
          <w:rFonts w:ascii="Times New Roman" w:hAnsi="Times New Roman"/>
          <w:sz w:val="24"/>
          <w:szCs w:val="24"/>
          <w:lang w:val="en-GB"/>
        </w:rPr>
        <w:t xml:space="preserve"> and language courses</w:t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</w:t>
      </w:r>
      <w:r>
        <w:rPr>
          <w:rFonts w:ascii="Times New Roman" w:hAnsi="Times New Roman"/>
          <w:sz w:val="24"/>
          <w:szCs w:val="24"/>
          <w:lang w:val="en-GB"/>
        </w:rPr>
        <w:t>.5</w:t>
      </w:r>
      <w:r>
        <w:rPr>
          <w:rFonts w:ascii="Times New Roman" w:hAnsi="Times New Roman"/>
          <w:sz w:val="24"/>
          <w:szCs w:val="24"/>
          <w:lang w:val="en-GB"/>
        </w:rPr>
        <w:tab/>
        <w:t>Forms for incoming students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3C1BDE" w:rsidRPr="00BB1119" w:rsidRDefault="003C1BDE" w:rsidP="003C1BDE">
      <w:pPr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BB1119">
        <w:rPr>
          <w:rFonts w:ascii="Times New Roman" w:hAnsi="Times New Roman"/>
          <w:sz w:val="24"/>
          <w:szCs w:val="24"/>
          <w:lang w:val="en-GB"/>
        </w:rPr>
        <w:t>1.4.6</w:t>
      </w:r>
      <w:r w:rsidRPr="00BB1119">
        <w:rPr>
          <w:rFonts w:ascii="Times New Roman" w:hAnsi="Times New Roman"/>
          <w:sz w:val="24"/>
          <w:szCs w:val="24"/>
          <w:lang w:val="en-GB"/>
        </w:rPr>
        <w:tab/>
        <w:t>ECTS System and ECTS Grading Tables</w:t>
      </w:r>
    </w:p>
    <w:p w:rsidR="003C1BDE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C1BDE" w:rsidRPr="00BB1119" w:rsidRDefault="003C1BDE" w:rsidP="003C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119">
        <w:rPr>
          <w:rFonts w:ascii="Times New Roman" w:hAnsi="Times New Roman"/>
          <w:sz w:val="24"/>
          <w:szCs w:val="24"/>
        </w:rPr>
        <w:t>Si ritiene che queste difficoltà</w:t>
      </w:r>
      <w:r>
        <w:rPr>
          <w:rFonts w:ascii="Times New Roman" w:hAnsi="Times New Roman"/>
          <w:sz w:val="24"/>
          <w:szCs w:val="24"/>
        </w:rPr>
        <w:t xml:space="preserve"> siano semplicemente legate al passaggio dal vecchio al nuovo sito, e che si possa presto andare a regime includendo le informazioni sopra elencate (ed altre). Si raccomanda che gli uffici preposti lavorino in un'ottica di sempre maggiore pubblicità e trasparenza delle informazioni, utilizzando il sito web come strumento di gestione delle informazioni , e non solo come veicolo di informazione.</w:t>
      </w:r>
    </w:p>
    <w:p w:rsidR="00794EEE" w:rsidRDefault="00A74537"/>
    <w:sectPr w:rsidR="00794EEE" w:rsidSect="00892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4955"/>
    <w:multiLevelType w:val="hybridMultilevel"/>
    <w:tmpl w:val="EE54BA84"/>
    <w:lvl w:ilvl="0" w:tplc="2DA208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8323A"/>
    <w:multiLevelType w:val="hybridMultilevel"/>
    <w:tmpl w:val="440616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C1BDE"/>
    <w:rsid w:val="0010438D"/>
    <w:rsid w:val="001C2E2F"/>
    <w:rsid w:val="00303A78"/>
    <w:rsid w:val="003C1BDE"/>
    <w:rsid w:val="007B289B"/>
    <w:rsid w:val="00892F94"/>
    <w:rsid w:val="00A7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BDE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B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1B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B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B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BDE"/>
    <w:rPr>
      <w:rFonts w:ascii="Calibri" w:hAnsi="Calibri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DE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BDE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B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1B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B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B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BDE"/>
    <w:rPr>
      <w:rFonts w:ascii="Calibri" w:hAnsi="Calibri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D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ordi-internazionali.cinec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unisa.it/didattica/segreteria/servizi?servizio=2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s.gd/x4zt8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amm-p0174</dc:creator>
  <cp:keywords/>
  <dc:description/>
  <cp:lastModifiedBy>User</cp:lastModifiedBy>
  <cp:revision>4</cp:revision>
  <dcterms:created xsi:type="dcterms:W3CDTF">2015-06-10T07:51:00Z</dcterms:created>
  <dcterms:modified xsi:type="dcterms:W3CDTF">2015-06-10T14:24:00Z</dcterms:modified>
</cp:coreProperties>
</file>