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69" w:rsidRPr="00E53669" w:rsidRDefault="00E53669" w:rsidP="00E53669">
      <w:pPr>
        <w:jc w:val="center"/>
        <w:rPr>
          <w:rFonts w:ascii="Verdana" w:hAnsi="Verdana"/>
          <w:b/>
          <w:sz w:val="24"/>
          <w:szCs w:val="24"/>
        </w:rPr>
      </w:pPr>
      <w:r w:rsidRPr="00E53669">
        <w:rPr>
          <w:rFonts w:ascii="Verdana" w:hAnsi="Verdana"/>
          <w:b/>
          <w:sz w:val="24"/>
          <w:szCs w:val="24"/>
        </w:rPr>
        <w:t>RELAZIONE SULLO STATO DELL’ARTE DEI QUESTIONATI ON-LINE</w:t>
      </w:r>
    </w:p>
    <w:p w:rsidR="00E53669" w:rsidRPr="00E53669" w:rsidRDefault="00E53669" w:rsidP="00E53669">
      <w:pPr>
        <w:jc w:val="center"/>
        <w:rPr>
          <w:rFonts w:ascii="Verdana" w:hAnsi="Verdana"/>
          <w:b/>
          <w:sz w:val="24"/>
          <w:szCs w:val="24"/>
        </w:rPr>
      </w:pPr>
    </w:p>
    <w:p w:rsidR="00E53669" w:rsidRPr="005A5E7F" w:rsidRDefault="00E53669" w:rsidP="00485DA6">
      <w:pPr>
        <w:ind w:firstLine="567"/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>Dal mese di  Gennaio 2015  sono stati  implementati on-line i questionari sulla soddisf</w:t>
      </w:r>
      <w:r w:rsidRPr="005A5E7F">
        <w:rPr>
          <w:rFonts w:ascii="Verdana" w:hAnsi="Verdana"/>
          <w:sz w:val="20"/>
          <w:szCs w:val="20"/>
        </w:rPr>
        <w:t>a</w:t>
      </w:r>
      <w:r w:rsidRPr="005A5E7F">
        <w:rPr>
          <w:rFonts w:ascii="Verdana" w:hAnsi="Verdana"/>
          <w:sz w:val="20"/>
          <w:szCs w:val="20"/>
        </w:rPr>
        <w:t xml:space="preserve">zione degli studenti. </w:t>
      </w:r>
      <w:r w:rsidR="0000117A" w:rsidRPr="00AB1130">
        <w:rPr>
          <w:rFonts w:ascii="Verdana" w:hAnsi="Verdana"/>
          <w:sz w:val="20"/>
          <w:szCs w:val="20"/>
        </w:rPr>
        <w:t>Si rammenta che il questionario di quest’anno relativo alle opinioni degli studenti non è il questionario ANVUR</w:t>
      </w:r>
      <w:r w:rsidR="0000117A">
        <w:rPr>
          <w:rFonts w:ascii="Verdana" w:hAnsi="Verdana"/>
          <w:sz w:val="20"/>
          <w:szCs w:val="20"/>
        </w:rPr>
        <w:t>,  ma uno similare</w:t>
      </w:r>
      <w:r w:rsidR="0000117A" w:rsidRPr="00AB1130">
        <w:rPr>
          <w:rFonts w:ascii="Verdana" w:hAnsi="Verdana"/>
          <w:sz w:val="20"/>
          <w:szCs w:val="20"/>
        </w:rPr>
        <w:t xml:space="preserve"> che contiene tutte le informazioni n</w:t>
      </w:r>
      <w:r w:rsidR="0000117A" w:rsidRPr="00AB1130">
        <w:rPr>
          <w:rFonts w:ascii="Verdana" w:hAnsi="Verdana"/>
          <w:sz w:val="20"/>
          <w:szCs w:val="20"/>
        </w:rPr>
        <w:t>e</w:t>
      </w:r>
      <w:r w:rsidR="0000117A" w:rsidRPr="00AB1130">
        <w:rPr>
          <w:rFonts w:ascii="Verdana" w:hAnsi="Verdana"/>
          <w:sz w:val="20"/>
          <w:szCs w:val="20"/>
        </w:rPr>
        <w:t>cessarie a compilare il questionario ANVUR.</w:t>
      </w:r>
    </w:p>
    <w:p w:rsidR="00F44F9C" w:rsidRPr="005A5E7F" w:rsidRDefault="00E53669" w:rsidP="00485DA6">
      <w:pPr>
        <w:ind w:firstLine="567"/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 xml:space="preserve">I questionari sono stati resi disponibili per tutti </w:t>
      </w:r>
      <w:r w:rsidR="00F44F9C" w:rsidRPr="005A5E7F">
        <w:rPr>
          <w:rFonts w:ascii="Verdana" w:hAnsi="Verdana"/>
          <w:sz w:val="20"/>
          <w:szCs w:val="20"/>
        </w:rPr>
        <w:t xml:space="preserve">gli studenti iscritti in corso </w:t>
      </w:r>
      <w:r w:rsidRPr="005A5E7F">
        <w:rPr>
          <w:rFonts w:ascii="Verdana" w:hAnsi="Verdana"/>
          <w:sz w:val="20"/>
          <w:szCs w:val="20"/>
        </w:rPr>
        <w:t>all’Anno Acc</w:t>
      </w:r>
      <w:r w:rsidRPr="005A5E7F">
        <w:rPr>
          <w:rFonts w:ascii="Verdana" w:hAnsi="Verdana"/>
          <w:sz w:val="20"/>
          <w:szCs w:val="20"/>
        </w:rPr>
        <w:t>a</w:t>
      </w:r>
      <w:r w:rsidRPr="005A5E7F">
        <w:rPr>
          <w:rFonts w:ascii="Verdana" w:hAnsi="Verdana"/>
          <w:sz w:val="20"/>
          <w:szCs w:val="20"/>
        </w:rPr>
        <w:t>demico 2014/15.</w:t>
      </w:r>
      <w:r w:rsidR="00F44F9C" w:rsidRPr="005A5E7F">
        <w:rPr>
          <w:rFonts w:ascii="Verdana" w:hAnsi="Verdana"/>
          <w:sz w:val="20"/>
          <w:szCs w:val="20"/>
        </w:rPr>
        <w:t xml:space="preserve"> Al fine di rendere la rilevazione più efficace, i questionari sono stati collegati </w:t>
      </w:r>
      <w:r w:rsidR="0053745A" w:rsidRPr="005A5E7F">
        <w:rPr>
          <w:rFonts w:ascii="Verdana" w:hAnsi="Verdana"/>
          <w:sz w:val="20"/>
          <w:szCs w:val="20"/>
        </w:rPr>
        <w:t xml:space="preserve">ad un preciso evento, vale a dire </w:t>
      </w:r>
      <w:r w:rsidR="00F44F9C" w:rsidRPr="005A5E7F">
        <w:rPr>
          <w:rFonts w:ascii="Verdana" w:hAnsi="Verdana"/>
          <w:sz w:val="20"/>
          <w:szCs w:val="20"/>
        </w:rPr>
        <w:t xml:space="preserve">la prenotazione </w:t>
      </w:r>
      <w:r w:rsidR="0000117A">
        <w:rPr>
          <w:rFonts w:ascii="Verdana" w:hAnsi="Verdana"/>
          <w:sz w:val="20"/>
          <w:szCs w:val="20"/>
        </w:rPr>
        <w:t>a</w:t>
      </w:r>
      <w:r w:rsidR="00F44F9C" w:rsidRPr="005A5E7F">
        <w:rPr>
          <w:rFonts w:ascii="Verdana" w:hAnsi="Verdana"/>
          <w:sz w:val="20"/>
          <w:szCs w:val="20"/>
        </w:rPr>
        <w:t>gli esami tramite il portale ESSE3.</w:t>
      </w:r>
      <w:r w:rsidR="00AB1130" w:rsidRPr="00AB1130">
        <w:rPr>
          <w:rFonts w:ascii="Verdana" w:hAnsi="Verdana"/>
          <w:sz w:val="20"/>
          <w:szCs w:val="20"/>
        </w:rPr>
        <w:t xml:space="preserve"> </w:t>
      </w:r>
    </w:p>
    <w:p w:rsidR="00485DA6" w:rsidRDefault="00F44F9C" w:rsidP="00485DA6">
      <w:pPr>
        <w:ind w:firstLine="567"/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>La somministrazione dei</w:t>
      </w:r>
      <w:r w:rsidR="00E53669" w:rsidRPr="005A5E7F">
        <w:rPr>
          <w:rFonts w:ascii="Verdana" w:hAnsi="Verdana"/>
          <w:sz w:val="20"/>
          <w:szCs w:val="20"/>
        </w:rPr>
        <w:t xml:space="preserve"> questionari è stata </w:t>
      </w:r>
      <w:r w:rsidR="0000117A">
        <w:rPr>
          <w:rFonts w:ascii="Verdana" w:hAnsi="Verdana"/>
          <w:sz w:val="20"/>
          <w:szCs w:val="20"/>
        </w:rPr>
        <w:t>programmata</w:t>
      </w:r>
      <w:r w:rsidR="00E53669" w:rsidRPr="005A5E7F">
        <w:rPr>
          <w:rFonts w:ascii="Verdana" w:hAnsi="Verdana"/>
          <w:sz w:val="20"/>
          <w:szCs w:val="20"/>
        </w:rPr>
        <w:t xml:space="preserve"> in due periodi corrispondenti al 1° e 2° semestre</w:t>
      </w:r>
      <w:r w:rsidR="00606D21" w:rsidRPr="005A5E7F">
        <w:rPr>
          <w:rFonts w:ascii="Verdana" w:hAnsi="Verdana"/>
          <w:sz w:val="20"/>
          <w:szCs w:val="20"/>
        </w:rPr>
        <w:t>,</w:t>
      </w:r>
      <w:r w:rsidR="00E53669" w:rsidRPr="005A5E7F">
        <w:rPr>
          <w:rFonts w:ascii="Verdana" w:hAnsi="Verdana"/>
          <w:sz w:val="20"/>
          <w:szCs w:val="20"/>
        </w:rPr>
        <w:t xml:space="preserve"> con </w:t>
      </w:r>
      <w:r w:rsidRPr="005A5E7F">
        <w:rPr>
          <w:rFonts w:ascii="Verdana" w:hAnsi="Verdana"/>
          <w:sz w:val="20"/>
          <w:szCs w:val="20"/>
        </w:rPr>
        <w:t xml:space="preserve">date di attivazione e chiusura  </w:t>
      </w:r>
      <w:r w:rsidR="00E53669" w:rsidRPr="005A5E7F">
        <w:rPr>
          <w:rFonts w:ascii="Verdana" w:hAnsi="Verdana"/>
          <w:sz w:val="20"/>
          <w:szCs w:val="20"/>
        </w:rPr>
        <w:t>per il primo semestre</w:t>
      </w:r>
      <w:r w:rsidR="00485DA6" w:rsidRPr="005A5E7F">
        <w:rPr>
          <w:rFonts w:ascii="Verdana" w:hAnsi="Verdana"/>
          <w:sz w:val="20"/>
          <w:szCs w:val="20"/>
        </w:rPr>
        <w:t>:</w:t>
      </w:r>
      <w:r w:rsidR="00E53669" w:rsidRPr="005A5E7F">
        <w:rPr>
          <w:rFonts w:ascii="Verdana" w:hAnsi="Verdana"/>
          <w:sz w:val="20"/>
          <w:szCs w:val="20"/>
        </w:rPr>
        <w:t xml:space="preserve"> gennaio 2015 - settembre  2015 e </w:t>
      </w:r>
      <w:r w:rsidR="00485DA6" w:rsidRPr="005A5E7F">
        <w:rPr>
          <w:rFonts w:ascii="Verdana" w:hAnsi="Verdana"/>
          <w:sz w:val="20"/>
          <w:szCs w:val="20"/>
        </w:rPr>
        <w:t xml:space="preserve">per il secondo semestre: </w:t>
      </w:r>
      <w:r w:rsidR="00E53669" w:rsidRPr="005A5E7F">
        <w:rPr>
          <w:rFonts w:ascii="Verdana" w:hAnsi="Verdana"/>
          <w:sz w:val="20"/>
          <w:szCs w:val="20"/>
        </w:rPr>
        <w:t>maggio 2015  - gennaio  2016.</w:t>
      </w:r>
    </w:p>
    <w:p w:rsidR="00485DA6" w:rsidRPr="005A5E7F" w:rsidRDefault="00AB1130" w:rsidP="00AB1130">
      <w:pPr>
        <w:jc w:val="both"/>
        <w:rPr>
          <w:rFonts w:ascii="Verdana" w:hAnsi="Verdana"/>
          <w:sz w:val="20"/>
          <w:szCs w:val="20"/>
        </w:rPr>
      </w:pPr>
      <w:r w:rsidRPr="00AB1130">
        <w:rPr>
          <w:rFonts w:ascii="Verdana" w:hAnsi="Verdana"/>
          <w:sz w:val="20"/>
          <w:szCs w:val="20"/>
        </w:rPr>
        <w:tab/>
      </w:r>
      <w:r w:rsidR="00485DA6" w:rsidRPr="005A5E7F">
        <w:rPr>
          <w:rFonts w:ascii="Verdana" w:hAnsi="Verdana"/>
          <w:sz w:val="20"/>
          <w:szCs w:val="20"/>
        </w:rPr>
        <w:t>In linea di massima</w:t>
      </w:r>
      <w:r w:rsidR="00606D21" w:rsidRPr="005A5E7F">
        <w:rPr>
          <w:rFonts w:ascii="Verdana" w:hAnsi="Verdana"/>
          <w:sz w:val="20"/>
          <w:szCs w:val="20"/>
        </w:rPr>
        <w:t>,</w:t>
      </w:r>
      <w:r w:rsidR="00116952">
        <w:rPr>
          <w:rFonts w:ascii="Verdana" w:hAnsi="Verdana"/>
          <w:sz w:val="20"/>
          <w:szCs w:val="20"/>
        </w:rPr>
        <w:t xml:space="preserve"> </w:t>
      </w:r>
      <w:r w:rsidR="00485DA6" w:rsidRPr="005A5E7F">
        <w:rPr>
          <w:rFonts w:ascii="Verdana" w:hAnsi="Verdana"/>
          <w:sz w:val="20"/>
          <w:szCs w:val="20"/>
        </w:rPr>
        <w:t>non si sono riscontrati problemi  riguardo la compilazione  dei qu</w:t>
      </w:r>
      <w:r w:rsidR="00485DA6" w:rsidRPr="005A5E7F">
        <w:rPr>
          <w:rFonts w:ascii="Verdana" w:hAnsi="Verdana"/>
          <w:sz w:val="20"/>
          <w:szCs w:val="20"/>
        </w:rPr>
        <w:t>e</w:t>
      </w:r>
      <w:r w:rsidR="00485DA6" w:rsidRPr="005A5E7F">
        <w:rPr>
          <w:rFonts w:ascii="Verdana" w:hAnsi="Verdana"/>
          <w:sz w:val="20"/>
          <w:szCs w:val="20"/>
        </w:rPr>
        <w:t>s</w:t>
      </w:r>
      <w:r w:rsidR="00606D21" w:rsidRPr="005A5E7F">
        <w:rPr>
          <w:rFonts w:ascii="Verdana" w:hAnsi="Verdana"/>
          <w:sz w:val="20"/>
          <w:szCs w:val="20"/>
        </w:rPr>
        <w:t>tionari da parte degli studenti</w:t>
      </w:r>
      <w:r w:rsidR="00F44F9C" w:rsidRPr="005A5E7F">
        <w:rPr>
          <w:rFonts w:ascii="Verdana" w:hAnsi="Verdana"/>
          <w:sz w:val="20"/>
          <w:szCs w:val="20"/>
        </w:rPr>
        <w:t>,</w:t>
      </w:r>
      <w:r w:rsidR="00485DA6" w:rsidRPr="005A5E7F">
        <w:rPr>
          <w:rFonts w:ascii="Verdana" w:hAnsi="Verdana"/>
          <w:sz w:val="20"/>
          <w:szCs w:val="20"/>
        </w:rPr>
        <w:t xml:space="preserve"> anche se non era stata avviata una opportuna campagna i</w:t>
      </w:r>
      <w:r w:rsidR="00485DA6" w:rsidRPr="005A5E7F">
        <w:rPr>
          <w:rFonts w:ascii="Verdana" w:hAnsi="Verdana"/>
          <w:sz w:val="20"/>
          <w:szCs w:val="20"/>
        </w:rPr>
        <w:t>n</w:t>
      </w:r>
      <w:r w:rsidR="00485DA6" w:rsidRPr="005A5E7F">
        <w:rPr>
          <w:rFonts w:ascii="Verdana" w:hAnsi="Verdana"/>
          <w:sz w:val="20"/>
          <w:szCs w:val="20"/>
        </w:rPr>
        <w:t xml:space="preserve">formativa. </w:t>
      </w:r>
    </w:p>
    <w:p w:rsidR="00485DA6" w:rsidRPr="005A5E7F" w:rsidRDefault="00485DA6" w:rsidP="00485DA6">
      <w:pPr>
        <w:ind w:firstLine="567"/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>Il grafico sotto riportato most</w:t>
      </w:r>
      <w:r w:rsidR="00116952">
        <w:rPr>
          <w:rFonts w:ascii="Verdana" w:hAnsi="Verdana"/>
          <w:sz w:val="20"/>
          <w:szCs w:val="20"/>
        </w:rPr>
        <w:t>ra, per le lauree triennali in I</w:t>
      </w:r>
      <w:r w:rsidRPr="005A5E7F">
        <w:rPr>
          <w:rFonts w:ascii="Verdana" w:hAnsi="Verdana"/>
          <w:sz w:val="20"/>
          <w:szCs w:val="20"/>
        </w:rPr>
        <w:t>ngegneria, un confronto tra i questionari rilevati nel 1</w:t>
      </w:r>
      <w:r w:rsidR="0053745A" w:rsidRPr="005A5E7F">
        <w:rPr>
          <w:rFonts w:ascii="Verdana" w:hAnsi="Verdana"/>
          <w:sz w:val="20"/>
          <w:szCs w:val="20"/>
        </w:rPr>
        <w:t xml:space="preserve">° semestre dello scorso anno e </w:t>
      </w:r>
      <w:r w:rsidRPr="005A5E7F">
        <w:rPr>
          <w:rFonts w:ascii="Verdana" w:hAnsi="Verdana"/>
          <w:sz w:val="20"/>
          <w:szCs w:val="20"/>
        </w:rPr>
        <w:t>quelli rilevati</w:t>
      </w:r>
      <w:r w:rsidR="00606D21" w:rsidRPr="005A5E7F">
        <w:rPr>
          <w:rFonts w:ascii="Verdana" w:hAnsi="Verdana"/>
          <w:sz w:val="20"/>
          <w:szCs w:val="20"/>
        </w:rPr>
        <w:t xml:space="preserve"> </w:t>
      </w:r>
      <w:r w:rsidR="0053745A" w:rsidRPr="005A5E7F">
        <w:rPr>
          <w:rFonts w:ascii="Verdana" w:hAnsi="Verdana"/>
          <w:sz w:val="20"/>
          <w:szCs w:val="20"/>
        </w:rPr>
        <w:t>al termine del 1° sem</w:t>
      </w:r>
      <w:r w:rsidR="0053745A" w:rsidRPr="005A5E7F">
        <w:rPr>
          <w:rFonts w:ascii="Verdana" w:hAnsi="Verdana"/>
          <w:sz w:val="20"/>
          <w:szCs w:val="20"/>
        </w:rPr>
        <w:t>e</w:t>
      </w:r>
      <w:r w:rsidR="0053745A" w:rsidRPr="005A5E7F">
        <w:rPr>
          <w:rFonts w:ascii="Verdana" w:hAnsi="Verdana"/>
          <w:sz w:val="20"/>
          <w:szCs w:val="20"/>
        </w:rPr>
        <w:t>stre dell’</w:t>
      </w:r>
      <w:proofErr w:type="spellStart"/>
      <w:r w:rsidR="0053745A" w:rsidRPr="005A5E7F">
        <w:rPr>
          <w:rFonts w:ascii="Verdana" w:hAnsi="Verdana"/>
          <w:sz w:val="20"/>
          <w:szCs w:val="20"/>
        </w:rPr>
        <w:t>a.a.</w:t>
      </w:r>
      <w:proofErr w:type="spellEnd"/>
      <w:r w:rsidR="0053745A" w:rsidRPr="005A5E7F">
        <w:rPr>
          <w:rFonts w:ascii="Verdana" w:hAnsi="Verdana"/>
          <w:sz w:val="20"/>
          <w:szCs w:val="20"/>
        </w:rPr>
        <w:t xml:space="preserve"> 2014</w:t>
      </w:r>
      <w:r w:rsidR="00116952">
        <w:rPr>
          <w:rFonts w:ascii="Verdana" w:hAnsi="Verdana"/>
          <w:sz w:val="20"/>
          <w:szCs w:val="20"/>
        </w:rPr>
        <w:t>/2015</w:t>
      </w:r>
      <w:r w:rsidR="0053745A" w:rsidRPr="005A5E7F">
        <w:rPr>
          <w:rFonts w:ascii="Verdana" w:hAnsi="Verdana"/>
          <w:sz w:val="20"/>
          <w:szCs w:val="20"/>
        </w:rPr>
        <w:t xml:space="preserve"> (aprile 2015).</w:t>
      </w:r>
    </w:p>
    <w:p w:rsidR="00485DA6" w:rsidRDefault="00485DA6" w:rsidP="00AB1130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-448310</wp:posOffset>
            </wp:positionH>
            <wp:positionV relativeFrom="paragraph">
              <wp:posOffset>306070</wp:posOffset>
            </wp:positionV>
            <wp:extent cx="6917055" cy="3700780"/>
            <wp:effectExtent l="0" t="0" r="0" b="0"/>
            <wp:wrapTopAndBottom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DA6" w:rsidRPr="005A5E7F" w:rsidRDefault="00485DA6" w:rsidP="00485DA6">
      <w:pPr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>Le differenze non sono molto accentuate</w:t>
      </w:r>
      <w:r w:rsidR="00116952">
        <w:rPr>
          <w:rFonts w:ascii="Verdana" w:hAnsi="Verdana"/>
          <w:sz w:val="20"/>
          <w:szCs w:val="20"/>
        </w:rPr>
        <w:t>,</w:t>
      </w:r>
      <w:r w:rsidRPr="005A5E7F">
        <w:rPr>
          <w:rFonts w:ascii="Verdana" w:hAnsi="Verdana"/>
          <w:sz w:val="20"/>
          <w:szCs w:val="20"/>
        </w:rPr>
        <w:t xml:space="preserve"> considerando che lo scorso anno l’indagine veniva  svolta in aula e rispondevano anche i fuori corso.</w:t>
      </w:r>
    </w:p>
    <w:p w:rsidR="00485DA6" w:rsidRPr="00E53669" w:rsidRDefault="00116952" w:rsidP="00485DA6">
      <w:pPr>
        <w:jc w:val="both"/>
        <w:rPr>
          <w:rFonts w:ascii="Verdana" w:hAnsi="Verdana"/>
          <w:sz w:val="20"/>
          <w:szCs w:val="20"/>
        </w:rPr>
        <w:sectPr w:rsidR="00485DA6" w:rsidRPr="00E53669" w:rsidSect="00E53669">
          <w:footerReference w:type="default" r:id="rId8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La sperimentazione </w:t>
      </w:r>
      <w:r w:rsidR="00606D21" w:rsidRPr="005A5E7F">
        <w:rPr>
          <w:rFonts w:ascii="Verdana" w:hAnsi="Verdana"/>
          <w:sz w:val="20"/>
          <w:szCs w:val="20"/>
        </w:rPr>
        <w:t>della rilevazione on-line ha permesso di evidenziare alcune criticità che i</w:t>
      </w:r>
      <w:r w:rsidR="00606D21" w:rsidRPr="005A5E7F">
        <w:rPr>
          <w:rFonts w:ascii="Verdana" w:hAnsi="Verdana"/>
          <w:sz w:val="20"/>
          <w:szCs w:val="20"/>
        </w:rPr>
        <w:t>n</w:t>
      </w:r>
      <w:r w:rsidR="00606D21" w:rsidRPr="005A5E7F">
        <w:rPr>
          <w:rFonts w:ascii="Verdana" w:hAnsi="Verdana"/>
          <w:sz w:val="20"/>
          <w:szCs w:val="20"/>
        </w:rPr>
        <w:t>sistono principalmente nella gestione dell’offerta formativa</w:t>
      </w:r>
      <w:r w:rsidR="008C2C04" w:rsidRPr="005A5E7F">
        <w:rPr>
          <w:rFonts w:ascii="Verdana" w:hAnsi="Verdana"/>
          <w:sz w:val="20"/>
          <w:szCs w:val="20"/>
        </w:rPr>
        <w:t>, come risulta nel diagramma s</w:t>
      </w:r>
      <w:r w:rsidR="008C2C04" w:rsidRPr="005A5E7F">
        <w:rPr>
          <w:rFonts w:ascii="Verdana" w:hAnsi="Verdana"/>
          <w:sz w:val="20"/>
          <w:szCs w:val="20"/>
        </w:rPr>
        <w:t>e</w:t>
      </w:r>
      <w:r w:rsidR="008C2C04" w:rsidRPr="005A5E7F">
        <w:rPr>
          <w:rFonts w:ascii="Verdana" w:hAnsi="Verdana"/>
          <w:sz w:val="20"/>
          <w:szCs w:val="20"/>
        </w:rPr>
        <w:t>guente</w:t>
      </w:r>
      <w:r w:rsidR="00531DAA" w:rsidRPr="005A5E7F">
        <w:rPr>
          <w:rFonts w:ascii="Verdana" w:hAnsi="Verdana"/>
          <w:sz w:val="20"/>
          <w:szCs w:val="20"/>
        </w:rPr>
        <w:t>.</w:t>
      </w:r>
      <w:r w:rsidR="00485DA6">
        <w:rPr>
          <w:rFonts w:ascii="Verdana" w:hAnsi="Verdana"/>
          <w:sz w:val="20"/>
          <w:szCs w:val="20"/>
        </w:rPr>
        <w:t xml:space="preserve"> </w:t>
      </w:r>
    </w:p>
    <w:p w:rsidR="004C1916" w:rsidRDefault="00EA69FB">
      <w:r>
        <w:rPr>
          <w:noProof/>
          <w:lang w:eastAsia="it-IT"/>
        </w:rPr>
        <w:lastRenderedPageBreak/>
        <w:pict>
          <v:group id="Gruppo 2" o:spid="_x0000_s1026" style="position:absolute;margin-left:-35.5pt;margin-top:.8pt;width:811.45pt;height:367.05pt;z-index:251661312;mso-width-relative:margin;mso-height-relative:margin" coordorigin="-4572" coordsize="103060,4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73150;top:20718;width:22290;height:6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XMsMA&#10;AADaAAAADwAAAGRycy9kb3ducmV2LnhtbESPQWvCQBSE74L/YXmCN7MxgtToKlposUIP2hLw9si+&#10;ZkOzb0N2G+O/7xYKHoeZ+YbZ7AbbiJ46XztWME9SEMSl0zVXCj4/XmZPIHxA1tg4JgV38rDbjkcb&#10;zLW78Zn6S6hEhLDPUYEJoc2l9KUhiz5xLXH0vlxnMUTZVVJ3eItw28gsTZfSYs1xwWBLz4bK78uP&#10;VXC6WsumOBTt++lt8TqXy9UZUanpZNivQQQawiP83z5q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aXMsMAAADaAAAADwAAAAAAAAAAAAAAAACYAgAAZHJzL2Rv&#10;d25yZXYueG1sUEsFBgAAAAAEAAQA9QAAAIgDAAAAAA==&#10;" filled="f" fillcolor="#5b9bd5 [3204]" stroked="f" strokecolor="black [3213]" strokeweight="1pt">
              <v:shadow color="#e7e6e6 [3214]"/>
              <v:textbox style="mso-fit-shape-to-text:t">
                <w:txbxContent>
                  <w:p w:rsidR="0004789C" w:rsidRPr="00826506" w:rsidRDefault="00826506" w:rsidP="00826506">
                    <w:pPr>
                      <w:pStyle w:val="NormaleWeb"/>
                      <w:kinsoku w:val="0"/>
                      <w:overflowPunct w:val="0"/>
                      <w:spacing w:before="216" w:beforeAutospacing="0" w:after="0" w:afterAutospacing="0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  <w:r w:rsidRPr="00826506">
                      <w:rPr>
                        <w:rFonts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PROBLEMI GESTIONE QUESTIONARI</w:t>
                    </w:r>
                  </w:p>
                </w:txbxContent>
              </v:textbox>
            </v:shape>
            <v:shape id="Text Box 19" o:spid="_x0000_s1028" type="#_x0000_t202" style="position:absolute;left:45170;top:4397;width:48936;height:1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q3cIA&#10;AADaAAAADwAAAGRycy9kb3ducmV2LnhtbESPT4vCMBTE7wt+h/AEb5q6LqLVKK7gsgoe/IPg7dE8&#10;m2LzUpqs1m9vBGGPw8z8hpnOG1uKG9W+cKyg30tAEGdOF5wrOB5W3REIH5A1lo5JwYM8zGetjymm&#10;2t15R7d9yEWEsE9RgQmhSqX0mSGLvucq4uhdXG0xRFnnUtd4j3Bbys8kGUqLBccFgxUtDWXX/Z9V&#10;sDlby+b0faq2m/Xgpy+H4x2iUp12s5iACNSE//C7/asVfMH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6rdwgAAANoAAAAPAAAAAAAAAAAAAAAAAJgCAABkcnMvZG93&#10;bnJldi54bWxQSwUGAAAAAAQABAD1AAAAhwMAAAAA&#10;" filled="f" fillcolor="#5b9bd5 [3204]" stroked="f" strokecolor="black [3213]" strokeweight="1pt">
              <v:shadow color="#e7e6e6 [3214]"/>
              <v:textbox style="mso-fit-shape-to-text:t">
                <w:txbxContent>
                  <w:p w:rsidR="0004789C" w:rsidRPr="008C2C04" w:rsidRDefault="00826506" w:rsidP="00C73ED1">
                    <w:pPr>
                      <w:kinsoku w:val="0"/>
                      <w:overflowPunct w:val="0"/>
                      <w:spacing w:after="0"/>
                      <w:textAlignment w:val="baseline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8C2C0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- </w:t>
                    </w:r>
                    <w:r w:rsidR="00877D65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Campione degli studenti frequentanti non definito</w:t>
                    </w:r>
                    <w:r w:rsidR="0075211C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/ autocertificazione</w:t>
                    </w:r>
                  </w:p>
                  <w:p w:rsidR="0004789C" w:rsidRPr="008C2C04" w:rsidRDefault="0004789C" w:rsidP="00C73ED1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8C2C0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- </w:t>
                    </w:r>
                    <w:r w:rsidR="00826506" w:rsidRPr="008C2C0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="00C73ED1" w:rsidRPr="008C2C0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Cambi di semestre in corso d’anno</w:t>
                    </w:r>
                  </w:p>
                  <w:p w:rsidR="00C73ED1" w:rsidRPr="008C2C04" w:rsidRDefault="00C73ED1" w:rsidP="00C73ED1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8C2C0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    - </w:t>
                    </w:r>
                    <w:r w:rsidR="0075211C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Poco</w:t>
                    </w:r>
                    <w:r w:rsidR="00877D65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coordinamento delle azioni </w:t>
                    </w:r>
                    <w:r w:rsidR="00D93AC4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di rilevazione</w:t>
                    </w:r>
                  </w:p>
                  <w:p w:rsidR="00C73ED1" w:rsidRPr="008C2C04" w:rsidRDefault="009E071B" w:rsidP="00C73ED1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8C2C04">
                      <w:rPr>
                        <w:sz w:val="20"/>
                        <w:szCs w:val="20"/>
                      </w:rPr>
                      <w:t xml:space="preserve">             - Scarsa conoscenza</w:t>
                    </w:r>
                    <w:r w:rsidR="00D93AC4">
                      <w:rPr>
                        <w:sz w:val="20"/>
                        <w:szCs w:val="20"/>
                      </w:rPr>
                      <w:t xml:space="preserve"> e pubblicizzazione</w:t>
                    </w:r>
                    <w:r w:rsidRPr="008C2C04">
                      <w:rPr>
                        <w:sz w:val="20"/>
                        <w:szCs w:val="20"/>
                      </w:rPr>
                      <w:t xml:space="preserve"> dell’offerta didattica</w:t>
                    </w:r>
                  </w:p>
                  <w:p w:rsidR="009E071B" w:rsidRPr="008C2C04" w:rsidRDefault="009E071B" w:rsidP="00C73ED1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8C2C04">
                      <w:rPr>
                        <w:sz w:val="20"/>
                        <w:szCs w:val="20"/>
                      </w:rPr>
                      <w:t xml:space="preserve">                - </w:t>
                    </w:r>
                    <w:r w:rsidR="0075211C">
                      <w:rPr>
                        <w:sz w:val="20"/>
                        <w:szCs w:val="20"/>
                      </w:rPr>
                      <w:t>Quadri dell’o</w:t>
                    </w:r>
                    <w:r w:rsidRPr="008C2C04">
                      <w:rPr>
                        <w:sz w:val="20"/>
                        <w:szCs w:val="20"/>
                      </w:rPr>
                      <w:t xml:space="preserve">fferta didattica </w:t>
                    </w:r>
                    <w:r w:rsidR="0075211C">
                      <w:rPr>
                        <w:sz w:val="20"/>
                        <w:szCs w:val="20"/>
                      </w:rPr>
                      <w:t>difformi</w:t>
                    </w:r>
                    <w:r w:rsidRPr="008C2C04">
                      <w:rPr>
                        <w:sz w:val="20"/>
                        <w:szCs w:val="20"/>
                      </w:rPr>
                      <w:t xml:space="preserve"> tra dipartimenti</w:t>
                    </w:r>
                  </w:p>
                  <w:p w:rsidR="009E071B" w:rsidRPr="008C2C04" w:rsidRDefault="009E071B" w:rsidP="00C73ED1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8C2C04">
                      <w:rPr>
                        <w:sz w:val="20"/>
                        <w:szCs w:val="20"/>
                      </w:rPr>
                      <w:t xml:space="preserve">                    - Piani di studio non sempre aggiornati</w:t>
                    </w:r>
                  </w:p>
                  <w:p w:rsidR="0004789C" w:rsidRPr="008C2C04" w:rsidRDefault="0004789C" w:rsidP="00826506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8C2C04">
                      <w:rPr>
                        <w:rFonts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    </w:t>
                    </w:r>
                  </w:p>
                </w:txbxContent>
              </v:textbox>
            </v:shape>
            <v:group id="Gruppo 5" o:spid="_x0000_s1029" style="position:absolute;left:-4572;width:103060;height:46624" coordorigin="-4572" coordsize="103060,4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30" type="#_x0000_t5" style="position:absolute;left:-4091;top:19728;width:12278;height:12096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j2sMA&#10;AADaAAAADwAAAGRycy9kb3ducmV2LnhtbESPQWvCQBSE7wX/w/KEXkp9UYpI6ipqETy2KoK3R/aZ&#10;RLNvY3abpP++Wyh4HGbmG2a+7G2lWm586UTDeJSAYsmcKSXXcDxsX2egfCAxVDlhDT/sYbkYPM0p&#10;Na6TL273IVcRIj4lDUUIdYros4It+ZGrWaJ3cY2lEGWTo2moi3Bb4SRJpmiplLhQUM2bgrPb/ttq&#10;wHu5nZyk/Vifd3g94Prz5e3eaf087FfvoAL34RH+b++Mhin8XYk3A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pj2sMAAADaAAAADwAAAAAAAAAAAAAAAACYAgAAZHJzL2Rv&#10;d25yZXYueG1sUEsFBgAAAAAEAAQA9QAAAIgDAAAAAA==&#10;" fillcolor="#17e817" strokecolor="black [3213]" strokeweight="1pt">
                <v:shadow color="#e7e6e6 [3214]"/>
              </v:shape>
              <v:line id="Line 4" o:spid="_x0000_s1031" style="position:absolute;visibility:visible" from="12239,4397" to="33575,2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1zsMAAADaAAAADwAAAGRycy9kb3ducmV2LnhtbESPS2sCMRSF9wX/Q7hCdzWji1GmE6Vo&#10;Ld10oQ7S5WVy50GTm2mS6vTfNwXB5eE8Pk65Ga0RF/Khd6xgPstAENdO99wqqE77pxWIEJE1Gsek&#10;4JcCbNaThxIL7a58oMsxtiKNcChQQRfjUEgZ6o4shpkbiJPXOG8xJulbqT1e07g1cpFlubTYcyJ0&#10;ONC2o/rr+GMTZF7ReVF9Lht/ftsZ8/qd7z9ypR6n48sziEhjvIdv7XetYAn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tc7DAAAA2gAAAA8AAAAAAAAAAAAA&#10;AAAAoQIAAGRycy9kb3ducmV2LnhtbFBLBQYAAAAABAAEAPkAAACRAwAAAAA=&#10;" strokecolor="black [3213]" strokeweight="3pt">
                <v:shadow color="#e7e6e6 [3214]"/>
              </v:line>
              <v:line id="Line 5" o:spid="_x0000_s1032" style="position:absolute;visibility:visible" from="41957,4397" to="63293,2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hvMAAAADaAAAADwAAAGRycy9kb3ducmV2LnhtbERPPW/CMBDdK/EfrKvUrTgwpFXAIFRK&#10;1aVDIUKMp/hIIuxzaruQ/vveUKnj0/terkfv1JVi6gMbmE0LUMRNsD23BurD7vEZVMrIFl1gMvBD&#10;Cdaryd0SKxtu/EnXfW6VhHCq0ECX81BpnZqOPKZpGIiFO4foMQuMrbYRbxLunZ4XRak99iwNHQ70&#10;0lFz2X97KZnVdJzXp6dzPL5tnXv9KncfpTEP9+NmASrTmP/Ff+53a0C2yhW5AX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dIbzAAAAA2gAAAA8AAAAAAAAAAAAAAAAA&#10;oQIAAGRycy9kb3ducmV2LnhtbFBLBQYAAAAABAAEAPkAAACOAwAAAAA=&#10;" strokecolor="black [3213]" strokeweight="3pt">
                <v:shadow color="#e7e6e6 [3214]"/>
              </v:line>
              <v:line id="Line 6" o:spid="_x0000_s1033" style="position:absolute;flip:x;visibility:visible" from="16002,26050" to="35814,4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xElsMAAADaAAAADwAAAGRycy9kb3ducmV2LnhtbESPQWvCQBSE7wX/w/KEXorZtILYmFVE&#10;adF6ilXPj+xrNjT7NmS3Mf333YLgcZiZb5h8NdhG9NT52rGC5yQFQVw6XXOl4PT5NpmD8AFZY+OY&#10;FPySh9Vy9JBjpt2VC+qPoRIRwj5DBSaENpPSl4Ys+sS1xNH7cp3FEGVXSd3hNcJtI1/SdCYt1hwX&#10;DLa0MVR+H3+sgvd+epin2/3gt0UTPvaXp/PFkFKP42G9ABFoCPfwrb3TCl7h/0q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MRJbDAAAA2gAAAA8AAAAAAAAAAAAA&#10;AAAAoQIAAGRycy9kb3ducmV2LnhtbFBLBQYAAAAABAAEAPkAAACRAwAAAAA=&#10;" strokecolor="black [3213]" strokeweight="3pt">
                <v:shadow color="#e7e6e6 [3214]"/>
              </v:line>
              <v:line id="Line 7" o:spid="_x0000_s1034" style="position:absolute;flip:x;visibility:visible" from="45720,26050" to="66341,4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7Fs8QAAADbAAAADwAAAGRycy9kb3ducmV2LnhtbESPQWvCQBCF74X+h2UKvRTd1EKR6CpS&#10;Uao9aavnITtmg9nZkF1j+u+dg+BthvfmvW+m897XqqM2VoENvA8zUMRFsBWXBv5+V4MxqJiQLdaB&#10;ycA/RZjPnp+mmNtw5R11+1QqCeGYowGXUpNrHQtHHuMwNMSinULrMcnaltq2eJVwX+tRln1qjxVL&#10;g8OGvhwV5/3FG1h3Hz/jbLnp43JXp+3m+HY4OjLm9aVfTEAl6tPDfL/+toIv9PKLDK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XsWzxAAAANsAAAAPAAAAAAAAAAAA&#10;AAAAAKECAABkcnMvZG93bnJldi54bWxQSwUGAAAAAAQABAD5AAAAkgMAAAAA&#10;" strokecolor="black [3213]" strokeweight="3pt">
                <v:shadow color="#e7e6e6 [3214]"/>
              </v:line>
              <v:shape id="Text Box 8" o:spid="_x0000_s1035" type="#_x0000_t202" style="position:absolute;left:5334;width:18288;height:5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desIA&#10;AADbAAAADwAAAGRycy9kb3ducmV2LnhtbERPTWvCQBC9F/wPywi9NZu0IDXNKipUWqEHYwn0NmSn&#10;2WB2NmRXTf99VxC8zeN9TrEcbSfONPjWsYIsSUEQ10633Cj4Prw/vYLwAVlj55gU/JGH5WLyUGCu&#10;3YX3dC5DI2II+xwVmBD6XEpfG7LoE9cTR+7XDRZDhEMj9YCXGG47+ZymM2mx5dhgsKeNofpYnqyC&#10;3Y+1bKp11X/tPl+2mZzN94hKPU7H1RuIQGO4i2/uDx3nZ3D9JR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d16wgAAANsAAAAPAAAAAAAAAAAAAAAAAJgCAABkcnMvZG93&#10;bnJldi54bWxQSwUGAAAAAAQABAD1AAAAhwMAAAAA&#10;" filled="f" fillcolor="#5b9bd5 [3204]" stroked="f" strokecolor="black [3213]" strokeweight="1pt">
                <v:shadow color="#e7e6e6 [3214]"/>
                <v:textbox style="mso-fit-shape-to-text:t">
                  <w:txbxContent>
                    <w:p w:rsidR="0004789C" w:rsidRDefault="0004789C" w:rsidP="0004789C">
                      <w:pPr>
                        <w:pStyle w:val="NormaleWeb"/>
                        <w:kinsoku w:val="0"/>
                        <w:overflowPunct w:val="0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PERSONE</w:t>
                      </w:r>
                    </w:p>
                  </w:txbxContent>
                </v:textbox>
              </v:shape>
              <v:shape id="Text Box 9" o:spid="_x0000_s1036" type="#_x0000_t202" style="position:absolute;left:33528;width:19050;height:5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DDcAA&#10;AADbAAAADwAAAGRycy9kb3ducmV2LnhtbERPTYvCMBC9L/gfwgh7W1NdELcaRQVlFTxYRfA2NGNT&#10;bCalidr990YQ9jaP9zmTWWsrcafGl44V9HsJCOLc6ZILBcfD6msEwgdkjZVjUvBHHmbTzscEU+0e&#10;vKd7FgoRQ9inqMCEUKdS+tyQRd9zNXHkLq6xGCJsCqkbfMRwW8lBkgylxZJjg8Galobya3azCrZn&#10;a9mcFqd6t918r/ty+LNHVOqz287HIAK14V/8dv/qOH8Ar1/i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NDDcAAAADbAAAADwAAAAAAAAAAAAAAAACYAgAAZHJzL2Rvd25y&#10;ZXYueG1sUEsFBgAAAAAEAAQA9QAAAIUDAAAAAA==&#10;" filled="f" fillcolor="#5b9bd5 [3204]" stroked="f" strokecolor="black [3213]" strokeweight="1pt">
                <v:shadow color="#e7e6e6 [3214]"/>
                <v:textbox style="mso-fit-shape-to-text:t">
                  <w:txbxContent>
                    <w:p w:rsidR="0004789C" w:rsidRDefault="0004789C" w:rsidP="0004789C">
                      <w:pPr>
                        <w:pStyle w:val="NormaleWeb"/>
                        <w:kinsoku w:val="0"/>
                        <w:overflowPunct w:val="0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MATERIALI</w:t>
                      </w:r>
                    </w:p>
                  </w:txbxContent>
                </v:textbox>
              </v:shape>
              <v:shape id="Text Box 13" o:spid="_x0000_s1037" type="#_x0000_t202" style="position:absolute;left:-4572;top:23004;width:15527;height:4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mlsIA&#10;AADbAAAADwAAAGRycy9kb3ducmV2LnhtbERPTWvCQBC9C/6HZYTezMYGpEZX0UKLFXrQloC3ITvN&#10;hmZnQ3Yb47/vCoK3ebzPWW0G24ieOl87VjBLUhDEpdM1Vwq+v96mLyB8QNbYOCYFV/KwWY9HK8y1&#10;u/CR+lOoRAxhn6MCE0KbS+lLQxZ94lriyP24zmKIsKuk7vASw20jn9N0Li3WHBsMtvRqqPw9/VkF&#10;h7O1bIpd0X4ePrL3mZwvjohKPU2G7RJEoCE8xHf3Xsf5Gdx+i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+aWwgAAANsAAAAPAAAAAAAAAAAAAAAAAJgCAABkcnMvZG93&#10;bnJldi54bWxQSwUGAAAAAAQABAD1AAAAhwMAAAAA&#10;" filled="f" fillcolor="#5b9bd5 [3204]" stroked="f" strokecolor="black [3213]" strokeweight="1pt">
                <v:shadow color="#e7e6e6 [3214]"/>
                <v:textbox style="mso-fit-shape-to-text:t">
                  <w:txbxContent>
                    <w:p w:rsidR="0004789C" w:rsidRPr="00826506" w:rsidRDefault="00826506" w:rsidP="0004789C">
                      <w:pPr>
                        <w:pStyle w:val="NormaleWeb"/>
                        <w:kinsoku w:val="0"/>
                        <w:overflowPunct w:val="0"/>
                        <w:spacing w:before="216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2650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DIDATTICA</w:t>
                      </w:r>
                    </w:p>
                  </w:txbxContent>
                </v:textbox>
              </v:shape>
              <v:shape id="Text Box 14" o:spid="_x0000_s1038" type="#_x0000_t202" style="position:absolute;left:19632;top:27573;width:34889;height:15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+4sEA&#10;AADbAAAADwAAAGRycy9kb3ducmV2LnhtbERPS4vCMBC+L/gfwgjeNHVdRKtRXMFlFTz4QPA2NGNT&#10;bCalyWr990YQ9jYf33Om88aW4ka1Lxwr6PcSEMSZ0wXnCo6HVXcEwgdkjaVjUvAgD/NZ62OKqXZ3&#10;3tFtH3IRQ9inqMCEUKVS+syQRd9zFXHkLq62GCKsc6lrvMdwW8rPJBlKiwXHBoMVLQ1l1/2fVbA5&#10;W8vm9H2qtpv14Kcvh+MdolKddrOYgAjUhH/x2/2r4/wveP0S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GfuLBAAAA2wAAAA8AAAAAAAAAAAAAAAAAmAIAAGRycy9kb3du&#10;cmV2LnhtbFBLBQYAAAAABAAEAPUAAACGAwAAAAA=&#10;" filled="f" fillcolor="#5b9bd5 [3204]" stroked="f" strokecolor="black [3213]" strokeweight="1pt">
                <v:shadow color="#e7e6e6 [3214]"/>
                <v:textbox style="mso-fit-shape-to-text:t">
                  <w:txbxContent>
                    <w:p w:rsidR="0004789C" w:rsidRPr="008C2C04" w:rsidRDefault="00826506" w:rsidP="00D93AC4">
                      <w:pPr>
                        <w:pStyle w:val="NormaleWeb"/>
                        <w:tabs>
                          <w:tab w:val="left" w:pos="2127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</w:t>
                      </w:r>
                      <w:r w:rsidR="0004789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93AC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4789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Ritardo </w:t>
                      </w:r>
                      <w:r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definizione 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regolamenti </w:t>
                      </w:r>
                      <w:r w:rsidR="00D93AC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D93AC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id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attici dei </w:t>
                      </w:r>
                      <w:proofErr w:type="spellStart"/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Cds</w:t>
                      </w:r>
                      <w:proofErr w:type="spellEnd"/>
                    </w:p>
                    <w:p w:rsidR="00D93AC4" w:rsidRDefault="00D93AC4" w:rsidP="0075211C">
                      <w:pPr>
                        <w:pStyle w:val="NormaleWeb"/>
                        <w:tabs>
                          <w:tab w:val="left" w:pos="1843"/>
                        </w:tabs>
                        <w:kinsoku w:val="0"/>
                        <w:overflowPunct w:val="0"/>
                        <w:spacing w:before="0" w:beforeAutospacing="0" w:after="0" w:afterAutospacing="0"/>
                        <w:ind w:left="1416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6513BD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4789C" w:rsidRP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 Informazioni 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confuse sulla g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stione dei piani di studio</w:t>
                      </w:r>
                    </w:p>
                    <w:p w:rsidR="00D93AC4" w:rsidRDefault="00D93AC4" w:rsidP="00D93AC4">
                      <w:pPr>
                        <w:pStyle w:val="NormaleWeb"/>
                        <w:tabs>
                          <w:tab w:val="left" w:pos="1276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4789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 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Definizione calendari appelli 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d’esame 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non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tempestiva e coerente</w:t>
                      </w:r>
                    </w:p>
                    <w:p w:rsidR="00D93AC4" w:rsidRDefault="00D93AC4" w:rsidP="00D93AC4">
                      <w:pPr>
                        <w:pStyle w:val="NormaleWeb"/>
                        <w:tabs>
                          <w:tab w:val="left" w:pos="851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826506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513BD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</w:t>
                      </w:r>
                      <w:r w:rsidR="00826506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513BD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Sovrapposizione com</w:t>
                      </w:r>
                      <w:r w:rsidR="00826506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missioni d’esame </w:t>
                      </w:r>
                    </w:p>
                    <w:p w:rsidR="00D93AC4" w:rsidRDefault="00D93AC4" w:rsidP="00D93AC4">
                      <w:pPr>
                        <w:pStyle w:val="NormaleWeb"/>
                        <w:tabs>
                          <w:tab w:val="left" w:pos="567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73ED1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- esami a scelta non tempestivamente aggiunti</w:t>
                      </w:r>
                      <w:r w:rsidR="00FF07A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nei piani</w:t>
                      </w:r>
                    </w:p>
                    <w:p w:rsidR="00C73ED1" w:rsidRPr="008C2C04" w:rsidRDefault="00D93AC4" w:rsidP="00D93AC4">
                      <w:pPr>
                        <w:pStyle w:val="NormaleWeb"/>
                        <w:tabs>
                          <w:tab w:val="left" w:pos="567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FF07A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 studio</w:t>
                      </w:r>
                    </w:p>
                    <w:p w:rsidR="009E071B" w:rsidRPr="008C2C04" w:rsidRDefault="009E071B" w:rsidP="0004789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5" o:spid="_x0000_s1039" type="#_x0000_t202" style="position:absolute;left:11477;top:3635;width:45720;height:6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ecEA&#10;AADbAAAADwAAAGRycy9kb3ducmV2LnhtbERPS4vCMBC+L/gfwgjeNHVlRatRXMFlFTz4QPA2NGNT&#10;bCalyWr990YQ9jYf33Om88aW4ka1Lxwr6PcSEMSZ0wXnCo6HVXcEwgdkjaVjUvAgD/NZ62OKqXZ3&#10;3tFtH3IRQ9inqMCEUKVS+syQRd9zFXHkLq62GCKsc6lrvMdwW8rPJBlKiwXHBoMVLQ1l1/2fVbA5&#10;W8vm9H2qtpv14Kcvh+MdolKddrOYgAjUhH/x2/2r4/wveP0S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K23nBAAAA2wAAAA8AAAAAAAAAAAAAAAAAmAIAAGRycy9kb3du&#10;cmV2LnhtbFBLBQYAAAAABAAEAPUAAACGAwAAAAA=&#10;" filled="f" fillcolor="#5b9bd5 [3204]" stroked="f" strokecolor="black [3213]" strokeweight="1pt">
                <v:shadow color="#e7e6e6 [3214]"/>
                <v:textbox style="mso-fit-shape-to-text:t"/>
              </v:shape>
              <v:shape id="Text Box 16" o:spid="_x0000_s1040" type="#_x0000_t202" style="position:absolute;left:12640;top:5511;width:31354;height:10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vWsEA&#10;AADbAAAADwAAAGRycy9kb3ducmV2LnhtbERPTWvCQBC9F/oflil4qxsrikRXCYVST4HGlvY4Zsck&#10;mJ0N2dHEf98tFLzN433OZje6Vl2pD41nA7NpAoq49LbhysDn4e15BSoIssXWMxm4UYDd9vFhg6n1&#10;A3/QtZBKxRAOKRqoRbpU61DW5DBMfUccuZPvHUqEfaVtj0MMd61+SZKldthwbKixo9eaynNxcQaq&#10;46J4X3xl+Xz4yUTy0zxf8bcxk6cxW4MSGuUu/nfvbZy/hL9f4g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L1rBAAAA2wAAAA8AAAAAAAAAAAAAAAAAmAIAAGRycy9kb3du&#10;cmV2LnhtbFBLBQYAAAAABAAEAPUAAACGAwAAAAA=&#10;" filled="f" fillcolor="#5b9bd5 [3204]" stroked="f" strokecolor="black [3213]" strokeweight="1pt">
                <v:shadow color="#e7e6e6 [3214]"/>
                <v:textbox>
                  <w:txbxContent>
                    <w:p w:rsidR="0004789C" w:rsidRPr="008C2C04" w:rsidRDefault="00D93AC4" w:rsidP="0075211C">
                      <w:pPr>
                        <w:pStyle w:val="NormaleWeb"/>
                        <w:tabs>
                          <w:tab w:val="left" w:pos="0"/>
                          <w:tab w:val="left" w:pos="567"/>
                        </w:tabs>
                        <w:kinsoku w:val="0"/>
                        <w:overflowPunct w:val="0"/>
                        <w:spacing w:before="0" w:beforeAutospacing="0" w:after="0" w:afterAutospacing="0"/>
                        <w:ind w:left="567" w:hanging="567"/>
                        <w:jc w:val="both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4789C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8C2C04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Scars</w:t>
                      </w:r>
                      <w:r w:rsidR="00877D6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8C2C04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motivazione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</w:t>
                      </w:r>
                      <w:r w:rsidR="008C2C04"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gli attori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(docenti, st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denti, PTA)</w:t>
                      </w:r>
                    </w:p>
                    <w:p w:rsidR="0004789C" w:rsidRPr="008C2C04" w:rsidRDefault="0004789C" w:rsidP="0075211C">
                      <w:pPr>
                        <w:pStyle w:val="NormaleWeb"/>
                        <w:tabs>
                          <w:tab w:val="left" w:pos="851"/>
                        </w:tabs>
                        <w:kinsoku w:val="0"/>
                        <w:overflowPunct w:val="0"/>
                        <w:spacing w:before="0" w:beforeAutospacing="0" w:after="0" w:afterAutospacing="0"/>
                        <w:ind w:left="851" w:hanging="851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="00D93AC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Percezione di s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carsa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utilità del 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qu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stionario da parte degli st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</w:t>
                      </w:r>
                      <w:r w:rsidR="006348CD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denti</w:t>
                      </w:r>
                    </w:p>
                    <w:p w:rsidR="0004789C" w:rsidRPr="008C2C04" w:rsidRDefault="0004789C" w:rsidP="008C2C0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C2C04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  <v:line id="Line 17" o:spid="_x0000_s1041" style="position:absolute;visibility:visible" from="7620,26050" to="73914,2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mcQAAADbAAAADwAAAGRycy9kb3ducmV2LnhtbESPzW7CMBCE70i8g7VI3MCBQ6hSDKr4&#10;qbhwKESox1W8JFHtdbBdSN++RqrU265mdr7Z5bq3RtzJh9axgtk0A0FcOd1yraA87ycvIEJE1mgc&#10;k4IfCrBeDQdLLLR78AfdT7EWKYRDgQqaGLtCylA1ZDFMXUectKvzFmNafS21x0cKt0bOsyyXFltO&#10;hAY72jRUfZ2+bYLMSrrMy8/F1V/et8bsbvn+mCs1HvVvryAi9fHf/Hd90Kn+Ap6/pAH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jjKZxAAAANsAAAAPAAAAAAAAAAAA&#10;AAAAAKECAABkcnMvZG93bnJldi54bWxQSwUGAAAAAAQABAD5AAAAkgMAAAAA&#10;" strokecolor="black [3213]" strokeweight="3pt">
                <v:shadow color="#e7e6e6 [3214]"/>
              </v:line>
              <v:shape id="Text Box 18" o:spid="_x0000_s1042" type="#_x0000_t202" style="position:absolute;left:54518;top:29120;width:43970;height:9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058QA&#10;AADbAAAADwAAAGRycy9kb3ducmV2LnhtbESPQWvCQBCF7wX/wzJCb3WjBWnTbEQFpRV60BahtyE7&#10;zQazsyG7avrvOwfB2wzvzXvfFIvBt+pCfWwCG5hOMlDEVbAN1wa+vzZPL6BiQrbYBiYDfxRhUY4e&#10;CsxtuPKeLodUKwnhmKMBl1KXax0rRx7jJHTEov2G3mOSta+17fEq4b7Vsyyba48NS4PDjtaOqtPh&#10;7A3sfrxnd1wdu8/dx/N2queve0RjHsfD8g1UoiHdzbfrdyv4Aiu/yAC6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dOfEAAAA2wAAAA8AAAAAAAAAAAAAAAAAmAIAAGRycy9k&#10;b3ducmV2LnhtbFBLBQYAAAAABAAEAPUAAACJAwAAAAA=&#10;" filled="f" fillcolor="#5b9bd5 [3204]" stroked="f" strokecolor="black [3213]" strokeweight="1pt">
                <v:shadow color="#e7e6e6 [3214]"/>
                <v:textbox style="mso-fit-shape-to-text:t">
                  <w:txbxContent>
                    <w:p w:rsidR="00F17885" w:rsidRPr="00F17885" w:rsidRDefault="0004789C" w:rsidP="00F17885">
                      <w:pPr>
                        <w:pStyle w:val="NormaleWeb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before="0" w:beforeAutospacing="0" w:after="0" w:afterAutospacing="0"/>
                        <w:ind w:left="1276" w:firstLine="0"/>
                        <w:textAlignment w:val="baseline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Modalità registrazione </w:t>
                      </w:r>
                      <w:r w:rsidR="00C73ED1"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esami</w:t>
                      </w:r>
                    </w:p>
                    <w:p w:rsidR="006348CD" w:rsidRPr="00F17885" w:rsidRDefault="0075211C" w:rsidP="00F17885">
                      <w:pPr>
                        <w:pStyle w:val="NormaleWeb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kinsoku w:val="0"/>
                        <w:overflowPunct w:val="0"/>
                        <w:spacing w:before="0" w:beforeAutospacing="0" w:after="0" w:afterAutospacing="0"/>
                        <w:ind w:left="1134" w:firstLine="0"/>
                        <w:textAlignment w:val="baseline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="006348CD"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ndividuazione del campione  de</w:t>
                      </w:r>
                      <w:r w:rsidR="006348CD" w:rsidRPr="00F17885"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 xml:space="preserve">gli studenti </w:t>
                      </w:r>
                      <w:r w:rsidR="00FF07AC" w:rsidRPr="00F17885"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frequenta</w:t>
                      </w:r>
                      <w:r w:rsidR="006348CD" w:rsidRPr="00F17885"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n</w:t>
                      </w:r>
                      <w:r w:rsidR="00FF07AC" w:rsidRPr="00F17885"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ti</w:t>
                      </w:r>
                      <w:r w:rsidR="006348CD" w:rsidRPr="00F17885"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/ nece</w:t>
                      </w:r>
                      <w:r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theme="minorBidi"/>
                          <w:kern w:val="24"/>
                          <w:sz w:val="20"/>
                          <w:szCs w:val="20"/>
                        </w:rPr>
                        <w:t>sità dell’iscrizione al corso</w:t>
                      </w:r>
                    </w:p>
                    <w:p w:rsidR="0004789C" w:rsidRPr="00F17885" w:rsidRDefault="009E071B" w:rsidP="00F1788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04789C"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04789C"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egnalazione 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tempestiva della </w:t>
                      </w:r>
                      <w:r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cessazione commissioni</w:t>
                      </w:r>
                    </w:p>
                    <w:p w:rsidR="009E071B" w:rsidRPr="008C2C04" w:rsidRDefault="009E071B" w:rsidP="00F1788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284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75211C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Superamento </w:t>
                      </w:r>
                      <w:r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difficoltà nella gestione </w:t>
                      </w:r>
                      <w:r w:rsidR="00F17885" w:rsidRPr="00F17885">
                        <w:rPr>
                          <w:rFonts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delle discipline articolate in moduli</w:t>
                      </w:r>
                    </w:p>
                    <w:p w:rsidR="009E071B" w:rsidRPr="008C2C04" w:rsidRDefault="009E071B" w:rsidP="0004789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rect id="Rectangle 21" o:spid="_x0000_s1043" style="position:absolute;left:66484;top:28511;width:1842;height:64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lcMEA&#10;AADbAAAADwAAAGRycy9kb3ducmV2LnhtbERPzWoCMRC+C32HMAVvmrWHWrdGEbUieFrbBxg3093F&#10;ZLIkqbv69EYQepuP73fmy94acSEfGscKJuMMBHHpdMOVgp/vr9EHiBCRNRrHpOBKAZaLl8Ecc+06&#10;LuhyjJVIIRxyVFDH2OZShrImi2HsWuLE/TpvMSboK6k9dincGvmWZe/SYsOpocaW1jWV5+OfVXDY&#10;dLgzu/O20LPtrfByejqZg1LD1371CSJSH//FT/dep/kzePySD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nZXDBAAAA2wAAAA8AAAAAAAAAAAAAAAAAmAIAAGRycy9kb3du&#10;cmV2LnhtbFBLBQYAAAAABAAEAPUAAACGAwAAAAA=&#10;" filled="f" fillcolor="#5b9bd5 [3204]" stroked="f" strokecolor="black [3213]" strokeweight="1pt">
                <v:shadow color="#e7e6e6 [3214]"/>
                <v:textbox style="mso-fit-shape-to-text:t"/>
              </v:rect>
            </v:group>
          </v:group>
        </w:pict>
      </w:r>
      <w:r>
        <w:rPr>
          <w:noProof/>
          <w:lang w:eastAsia="it-IT"/>
        </w:rPr>
        <w:pict>
          <v:group id="Gruppo 3" o:spid="_x0000_s1044" style="position:absolute;margin-left:56.25pt;margin-top:354.1pt;width:5in;height:44.55pt;z-index:251663360" coordsize="4572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">
            <v:shape id="Text Box 10" o:spid="_x0000_s1045" type="#_x0000_t202" style="position:absolute;top:142;width:15240;height:5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yXMEA&#10;AADbAAAADwAAAGRycy9kb3ducmV2LnhtbERPy2rCQBTdF/yH4Rbc1YkRgqaOUgWLFVz4QOjukrlm&#10;gpk7ITNN4t93FoUuD+e9XA+2Fh21vnKsYDpJQBAXTldcKrhedm9zED4ga6wdk4IneVivRi9LzLXr&#10;+UTdOZQihrDPUYEJocml9IUhi37iGuLI3V1rMUTYllK32MdwW8s0STJpseLYYLChraHicf6xCg7f&#10;1rK5bW7N8fA1+5zKbHFCVGr8Ony8gwg0hH/xn3uvFaRxff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slzBAAAA2wAAAA8AAAAAAAAAAAAAAAAAmAIAAGRycy9kb3du&#10;cmV2LnhtbFBLBQYAAAAABAAEAPUAAACGAwAAAAA=&#10;" filled="f" fillcolor="#5b9bd5 [3204]" stroked="f" strokecolor="black [3213]" strokeweight="1pt">
              <v:shadow color="#e7e6e6 [3214]"/>
              <v:textbox style="mso-fit-shape-to-text:t">
                <w:txbxContent>
                  <w:p w:rsidR="0004789C" w:rsidRDefault="0004789C" w:rsidP="0004789C">
                    <w:pPr>
                      <w:pStyle w:val="NormaleWeb"/>
                      <w:kinsoku w:val="0"/>
                      <w:overflowPunct w:val="0"/>
                      <w:spacing w:before="216" w:beforeAutospacing="0" w:after="0" w:afterAutospacing="0"/>
                      <w:textAlignment w:val="baseline"/>
                    </w:pPr>
                    <w:r>
                      <w:rPr>
                        <w:rFonts w:ascii="Arial Black" w:hAnsi="Arial Black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METODI</w:t>
                    </w:r>
                  </w:p>
                </w:txbxContent>
              </v:textbox>
            </v:shape>
            <v:shape id="Text Box 11" o:spid="_x0000_s1046" type="#_x0000_t202" style="position:absolute;left:28956;width:16764;height:5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0Xx8QA&#10;AADbAAAADwAAAGRycy9kb3ducmV2LnhtbESPQWvCQBSE74L/YXmF3swmFqRNXaUWKhroIWkRentk&#10;X7Oh2bchu2r8964g9DjMzDfMcj3aTpxo8K1jBVmSgiCunW65UfD99TF7BuEDssbOMSm4kIf1ajpZ&#10;Yq7dmUs6VaEREcI+RwUmhD6X0teGLPrE9cTR+3WDxRDl0Eg94DnCbSfnabqQFluOCwZ7ejdU/1VH&#10;q6D4sZbNYXPoP4v90zaTi5cSUanHh/HtFUSgMfyH7+2dVjDP4P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F8fEAAAA2wAAAA8AAAAAAAAAAAAAAAAAmAIAAGRycy9k&#10;b3ducmV2LnhtbFBLBQYAAAAABAAEAPUAAACJAwAAAAA=&#10;" filled="f" fillcolor="#5b9bd5 [3204]" stroked="f" strokecolor="black [3213]" strokeweight="1pt">
              <v:shadow color="#e7e6e6 [3214]"/>
              <v:textbox style="mso-fit-shape-to-text:t">
                <w:txbxContent>
                  <w:p w:rsidR="0004789C" w:rsidRDefault="0004789C" w:rsidP="0004789C">
                    <w:pPr>
                      <w:pStyle w:val="NormaleWeb"/>
                      <w:kinsoku w:val="0"/>
                      <w:overflowPunct w:val="0"/>
                      <w:spacing w:before="216" w:beforeAutospacing="0" w:after="0" w:afterAutospacing="0"/>
                      <w:textAlignment w:val="baseline"/>
                    </w:pPr>
                    <w:r>
                      <w:rPr>
                        <w:rFonts w:ascii="Arial Black" w:hAnsi="Arial Black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MISURE</w:t>
                    </w:r>
                  </w:p>
                </w:txbxContent>
              </v:textbox>
            </v:shape>
          </v:group>
        </w:pict>
      </w:r>
    </w:p>
    <w:p w:rsidR="00172DDB" w:rsidRDefault="00172DDB">
      <w:pPr>
        <w:sectPr w:rsidR="00172DDB" w:rsidSect="0004789C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F17885" w:rsidRPr="005A5E7F" w:rsidRDefault="00F17885" w:rsidP="00E613BF">
      <w:pPr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lastRenderedPageBreak/>
        <w:t xml:space="preserve">Solo attraverso il superamento </w:t>
      </w:r>
      <w:r w:rsidR="000C5030" w:rsidRPr="005A5E7F">
        <w:rPr>
          <w:rFonts w:ascii="Verdana" w:hAnsi="Verdana"/>
          <w:sz w:val="20"/>
          <w:szCs w:val="20"/>
        </w:rPr>
        <w:t>di tali</w:t>
      </w:r>
      <w:r w:rsidRPr="005A5E7F">
        <w:rPr>
          <w:rFonts w:ascii="Verdana" w:hAnsi="Verdana"/>
          <w:sz w:val="20"/>
          <w:szCs w:val="20"/>
        </w:rPr>
        <w:t xml:space="preserve"> criticità sarà possibile restituire risultati standardizzati e una rilevazione attendibile in ordine alla qualità della didattica erogata.</w:t>
      </w:r>
    </w:p>
    <w:p w:rsidR="00E613BF" w:rsidRDefault="00720621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difficoltà di maggior peso è la definizione </w:t>
      </w:r>
      <w:r w:rsidR="00FF07AC">
        <w:rPr>
          <w:rFonts w:ascii="Verdana" w:hAnsi="Verdana"/>
          <w:sz w:val="20"/>
          <w:szCs w:val="20"/>
        </w:rPr>
        <w:t>dei regolamenti</w:t>
      </w:r>
      <w:r>
        <w:rPr>
          <w:rFonts w:ascii="Verdana" w:hAnsi="Verdana"/>
          <w:sz w:val="20"/>
          <w:szCs w:val="20"/>
        </w:rPr>
        <w:t xml:space="preserve"> didattici </w:t>
      </w:r>
      <w:r w:rsidR="00FF07AC">
        <w:rPr>
          <w:rFonts w:ascii="Verdana" w:hAnsi="Verdana"/>
          <w:sz w:val="20"/>
          <w:szCs w:val="20"/>
        </w:rPr>
        <w:t xml:space="preserve">dei Corsi di Studio </w:t>
      </w:r>
      <w:r>
        <w:rPr>
          <w:rFonts w:ascii="Verdana" w:hAnsi="Verdana"/>
          <w:sz w:val="20"/>
          <w:szCs w:val="20"/>
        </w:rPr>
        <w:t>che andrebbero</w:t>
      </w:r>
      <w:r w:rsidR="00FF07AC">
        <w:rPr>
          <w:rFonts w:ascii="Verdana" w:hAnsi="Verdana"/>
          <w:sz w:val="20"/>
          <w:szCs w:val="20"/>
        </w:rPr>
        <w:t xml:space="preserve"> il più possibile</w:t>
      </w:r>
      <w:r>
        <w:rPr>
          <w:rFonts w:ascii="Verdana" w:hAnsi="Verdana"/>
          <w:sz w:val="20"/>
          <w:szCs w:val="20"/>
        </w:rPr>
        <w:t xml:space="preserve"> uniformati per poter gestire meglio le eccezioni. </w:t>
      </w:r>
      <w:r w:rsidRPr="00F17885">
        <w:rPr>
          <w:rFonts w:ascii="Verdana" w:hAnsi="Verdana"/>
          <w:sz w:val="20"/>
          <w:szCs w:val="20"/>
        </w:rPr>
        <w:t>Oggi succede il co</w:t>
      </w:r>
      <w:r w:rsidRPr="00F17885">
        <w:rPr>
          <w:rFonts w:ascii="Verdana" w:hAnsi="Verdana"/>
          <w:sz w:val="20"/>
          <w:szCs w:val="20"/>
        </w:rPr>
        <w:t>n</w:t>
      </w:r>
      <w:r w:rsidRPr="00F17885">
        <w:rPr>
          <w:rFonts w:ascii="Verdana" w:hAnsi="Verdana"/>
          <w:sz w:val="20"/>
          <w:szCs w:val="20"/>
        </w:rPr>
        <w:t>trario</w:t>
      </w:r>
      <w:r w:rsidR="00116952">
        <w:rPr>
          <w:rFonts w:ascii="Verdana" w:hAnsi="Verdana"/>
          <w:sz w:val="20"/>
          <w:szCs w:val="20"/>
        </w:rPr>
        <w:t>:</w:t>
      </w:r>
      <w:r w:rsidRPr="00F17885">
        <w:rPr>
          <w:rFonts w:ascii="Verdana" w:hAnsi="Verdana"/>
          <w:sz w:val="20"/>
          <w:szCs w:val="20"/>
        </w:rPr>
        <w:t xml:space="preserve"> si gestiscono le eccezioni e non la normalità.</w:t>
      </w:r>
    </w:p>
    <w:p w:rsidR="00FF2B47" w:rsidRDefault="00FF2B47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F17885">
        <w:rPr>
          <w:rFonts w:ascii="Verdana" w:hAnsi="Verdana"/>
          <w:sz w:val="20"/>
          <w:szCs w:val="20"/>
        </w:rPr>
        <w:t>difformità</w:t>
      </w:r>
      <w:r>
        <w:rPr>
          <w:rFonts w:ascii="Verdana" w:hAnsi="Verdana"/>
          <w:sz w:val="20"/>
          <w:szCs w:val="20"/>
        </w:rPr>
        <w:t xml:space="preserve"> </w:t>
      </w:r>
      <w:r w:rsidR="00F17885">
        <w:rPr>
          <w:rFonts w:ascii="Verdana" w:hAnsi="Verdana"/>
          <w:sz w:val="20"/>
          <w:szCs w:val="20"/>
        </w:rPr>
        <w:t>dei regolamenti didattici e delle regole per la gestione delle pratiche studenti</w:t>
      </w:r>
      <w:r w:rsidR="000C5030">
        <w:rPr>
          <w:rFonts w:ascii="Verdana" w:hAnsi="Verdana"/>
          <w:sz w:val="20"/>
          <w:szCs w:val="20"/>
        </w:rPr>
        <w:t>,</w:t>
      </w:r>
      <w:r w:rsidR="00F17885">
        <w:rPr>
          <w:rFonts w:ascii="Verdana" w:hAnsi="Verdana"/>
          <w:sz w:val="20"/>
          <w:szCs w:val="20"/>
        </w:rPr>
        <w:t xml:space="preserve"> combinata con</w:t>
      </w:r>
      <w:r>
        <w:rPr>
          <w:rFonts w:ascii="Verdana" w:hAnsi="Verdana"/>
          <w:sz w:val="20"/>
          <w:szCs w:val="20"/>
        </w:rPr>
        <w:t xml:space="preserve"> la possibilità che tutti gli studenti poss</w:t>
      </w:r>
      <w:r w:rsidR="00F1788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no implementare un piano di studi ind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viduale (circa il 90% non rispetta il piano statutario)</w:t>
      </w:r>
      <w:r w:rsidR="00FF07AC">
        <w:rPr>
          <w:rFonts w:ascii="Verdana" w:hAnsi="Verdana"/>
          <w:sz w:val="20"/>
          <w:szCs w:val="20"/>
        </w:rPr>
        <w:t>, fa si che la gestione</w:t>
      </w:r>
      <w:r>
        <w:rPr>
          <w:rFonts w:ascii="Verdana" w:hAnsi="Verdana"/>
          <w:sz w:val="20"/>
          <w:szCs w:val="20"/>
        </w:rPr>
        <w:t xml:space="preserve"> del questionario 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sulti compl</w:t>
      </w:r>
      <w:r w:rsidR="0075211C">
        <w:rPr>
          <w:rFonts w:ascii="Verdana" w:hAnsi="Verdana"/>
          <w:sz w:val="20"/>
          <w:szCs w:val="20"/>
        </w:rPr>
        <w:t>essa</w:t>
      </w:r>
      <w:r>
        <w:rPr>
          <w:rFonts w:ascii="Verdana" w:hAnsi="Verdana"/>
          <w:sz w:val="20"/>
          <w:szCs w:val="20"/>
        </w:rPr>
        <w:t>.</w:t>
      </w:r>
      <w:r w:rsidR="000C5030">
        <w:rPr>
          <w:rFonts w:ascii="Verdana" w:hAnsi="Verdana"/>
          <w:sz w:val="20"/>
          <w:szCs w:val="20"/>
        </w:rPr>
        <w:t xml:space="preserve"> Pertanto, </w:t>
      </w:r>
      <w:r w:rsidR="00F17885">
        <w:rPr>
          <w:rFonts w:ascii="Verdana" w:hAnsi="Verdana"/>
          <w:sz w:val="20"/>
          <w:szCs w:val="20"/>
        </w:rPr>
        <w:t>serv</w:t>
      </w:r>
      <w:r w:rsidR="000C5030">
        <w:rPr>
          <w:rFonts w:ascii="Verdana" w:hAnsi="Verdana"/>
          <w:sz w:val="20"/>
          <w:szCs w:val="20"/>
        </w:rPr>
        <w:t>irebbero</w:t>
      </w:r>
      <w:r w:rsidR="00F17885">
        <w:rPr>
          <w:rFonts w:ascii="Verdana" w:hAnsi="Verdana"/>
          <w:sz w:val="20"/>
          <w:szCs w:val="20"/>
        </w:rPr>
        <w:t xml:space="preserve"> regole certe ed uniformi tra Dipartimenti e tra Corsi di</w:t>
      </w:r>
      <w:r w:rsidR="000C5030">
        <w:rPr>
          <w:rFonts w:ascii="Verdana" w:hAnsi="Verdana"/>
          <w:sz w:val="20"/>
          <w:szCs w:val="20"/>
        </w:rPr>
        <w:t xml:space="preserve"> </w:t>
      </w:r>
      <w:r w:rsidR="00F17885">
        <w:rPr>
          <w:rFonts w:ascii="Verdana" w:hAnsi="Verdana"/>
          <w:sz w:val="20"/>
          <w:szCs w:val="20"/>
        </w:rPr>
        <w:t>Studio</w:t>
      </w:r>
      <w:r w:rsidR="00957C1C">
        <w:rPr>
          <w:rFonts w:ascii="Verdana" w:hAnsi="Verdana"/>
          <w:sz w:val="20"/>
          <w:szCs w:val="20"/>
        </w:rPr>
        <w:t>,</w:t>
      </w:r>
      <w:r w:rsidR="00F17885">
        <w:rPr>
          <w:rFonts w:ascii="Verdana" w:hAnsi="Verdana"/>
          <w:sz w:val="20"/>
          <w:szCs w:val="20"/>
        </w:rPr>
        <w:t xml:space="preserve"> </w:t>
      </w:r>
      <w:r w:rsidR="000C5030">
        <w:rPr>
          <w:rFonts w:ascii="Verdana" w:hAnsi="Verdana"/>
          <w:sz w:val="20"/>
          <w:szCs w:val="20"/>
        </w:rPr>
        <w:t>che consentirebbero sia di superare le principali criticità riscontrate in ordine alla ril</w:t>
      </w:r>
      <w:r w:rsidR="000C5030">
        <w:rPr>
          <w:rFonts w:ascii="Verdana" w:hAnsi="Verdana"/>
          <w:sz w:val="20"/>
          <w:szCs w:val="20"/>
        </w:rPr>
        <w:t>e</w:t>
      </w:r>
      <w:r w:rsidR="000C5030">
        <w:rPr>
          <w:rFonts w:ascii="Verdana" w:hAnsi="Verdana"/>
          <w:sz w:val="20"/>
          <w:szCs w:val="20"/>
        </w:rPr>
        <w:t>vazione dell’opinione degli studenti, sia di semplificare ed ottimizzare la gestione delle carriere studenti.</w:t>
      </w:r>
    </w:p>
    <w:p w:rsidR="00720621" w:rsidRDefault="0075211C" w:rsidP="005A5E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condivisione</w:t>
      </w:r>
      <w:r w:rsidR="005A5E7F">
        <w:rPr>
          <w:rFonts w:ascii="Verdana" w:hAnsi="Verdana"/>
          <w:sz w:val="20"/>
          <w:szCs w:val="20"/>
        </w:rPr>
        <w:t xml:space="preserve"> di tali regole consentirebbe, inoltre, di dematerializzare il processo per l’inserimento nei piani di studio degli esami a scelta suggeriti per il CdS (eventualmente ado</w:t>
      </w:r>
      <w:r w:rsidR="005A5E7F">
        <w:rPr>
          <w:rFonts w:ascii="Verdana" w:hAnsi="Verdana"/>
          <w:sz w:val="20"/>
          <w:szCs w:val="20"/>
        </w:rPr>
        <w:t>t</w:t>
      </w:r>
      <w:r w:rsidR="005A5E7F">
        <w:rPr>
          <w:rFonts w:ascii="Verdana" w:hAnsi="Verdana"/>
          <w:sz w:val="20"/>
          <w:szCs w:val="20"/>
        </w:rPr>
        <w:t>tando anche un paniere di discipline tra cui lo studente può effettuare la scelta):</w:t>
      </w:r>
      <w:r w:rsidR="0036575E">
        <w:rPr>
          <w:rFonts w:ascii="Verdana" w:hAnsi="Verdana"/>
          <w:sz w:val="20"/>
          <w:szCs w:val="20"/>
        </w:rPr>
        <w:t xml:space="preserve"> un </w:t>
      </w:r>
      <w:proofErr w:type="spellStart"/>
      <w:r w:rsidR="0036575E">
        <w:rPr>
          <w:rFonts w:ascii="Verdana" w:hAnsi="Verdana"/>
          <w:sz w:val="20"/>
          <w:szCs w:val="20"/>
        </w:rPr>
        <w:t>warning</w:t>
      </w:r>
      <w:proofErr w:type="spellEnd"/>
      <w:r w:rsidR="0036575E">
        <w:rPr>
          <w:rFonts w:ascii="Verdana" w:hAnsi="Verdana"/>
          <w:sz w:val="20"/>
          <w:szCs w:val="20"/>
        </w:rPr>
        <w:t xml:space="preserve"> al responsabile del</w:t>
      </w:r>
      <w:r w:rsidR="00720621">
        <w:rPr>
          <w:rFonts w:ascii="Verdana" w:hAnsi="Verdana"/>
          <w:sz w:val="20"/>
          <w:szCs w:val="20"/>
        </w:rPr>
        <w:t xml:space="preserve"> corso di studio segnalerebbe il cambio </w:t>
      </w:r>
      <w:r w:rsidR="005A5E7F">
        <w:rPr>
          <w:rFonts w:ascii="Verdana" w:hAnsi="Verdana"/>
          <w:sz w:val="20"/>
          <w:szCs w:val="20"/>
        </w:rPr>
        <w:t xml:space="preserve">proposto dallo studente </w:t>
      </w:r>
      <w:r w:rsidR="00720621">
        <w:rPr>
          <w:rFonts w:ascii="Verdana" w:hAnsi="Verdana"/>
          <w:sz w:val="20"/>
          <w:szCs w:val="20"/>
        </w:rPr>
        <w:t>e il responsab</w:t>
      </w:r>
      <w:r w:rsidR="00720621">
        <w:rPr>
          <w:rFonts w:ascii="Verdana" w:hAnsi="Verdana"/>
          <w:sz w:val="20"/>
          <w:szCs w:val="20"/>
        </w:rPr>
        <w:t>i</w:t>
      </w:r>
      <w:r w:rsidR="00720621">
        <w:rPr>
          <w:rFonts w:ascii="Verdana" w:hAnsi="Verdana"/>
          <w:sz w:val="20"/>
          <w:szCs w:val="20"/>
        </w:rPr>
        <w:t xml:space="preserve">le </w:t>
      </w:r>
      <w:r w:rsidR="005A5E7F">
        <w:rPr>
          <w:rFonts w:ascii="Verdana" w:hAnsi="Verdana"/>
          <w:sz w:val="20"/>
          <w:szCs w:val="20"/>
        </w:rPr>
        <w:t xml:space="preserve">del CdS </w:t>
      </w:r>
      <w:r w:rsidR="00720621">
        <w:rPr>
          <w:rFonts w:ascii="Verdana" w:hAnsi="Verdana"/>
          <w:sz w:val="20"/>
          <w:szCs w:val="20"/>
        </w:rPr>
        <w:t>approva</w:t>
      </w:r>
      <w:r w:rsidR="0036575E">
        <w:rPr>
          <w:rFonts w:ascii="Verdana" w:hAnsi="Verdana"/>
          <w:sz w:val="20"/>
          <w:szCs w:val="20"/>
        </w:rPr>
        <w:t>/non approva</w:t>
      </w:r>
      <w:r w:rsidR="00720621">
        <w:rPr>
          <w:rFonts w:ascii="Verdana" w:hAnsi="Verdana"/>
          <w:sz w:val="20"/>
          <w:szCs w:val="20"/>
        </w:rPr>
        <w:t xml:space="preserve"> il cambio di esame che</w:t>
      </w:r>
      <w:r w:rsidR="005A5E7F">
        <w:rPr>
          <w:rFonts w:ascii="Verdana" w:hAnsi="Verdana"/>
          <w:sz w:val="20"/>
          <w:szCs w:val="20"/>
        </w:rPr>
        <w:t xml:space="preserve">, in questa maniera, </w:t>
      </w:r>
      <w:r w:rsidR="00720621">
        <w:rPr>
          <w:rFonts w:ascii="Verdana" w:hAnsi="Verdana"/>
          <w:sz w:val="20"/>
          <w:szCs w:val="20"/>
        </w:rPr>
        <w:t xml:space="preserve">viene </w:t>
      </w:r>
      <w:r w:rsidR="0036575E">
        <w:rPr>
          <w:rFonts w:ascii="Verdana" w:hAnsi="Verdana"/>
          <w:sz w:val="20"/>
          <w:szCs w:val="20"/>
        </w:rPr>
        <w:t>immediat</w:t>
      </w:r>
      <w:r w:rsidR="0036575E">
        <w:rPr>
          <w:rFonts w:ascii="Verdana" w:hAnsi="Verdana"/>
          <w:sz w:val="20"/>
          <w:szCs w:val="20"/>
        </w:rPr>
        <w:t>a</w:t>
      </w:r>
      <w:r w:rsidR="0036575E">
        <w:rPr>
          <w:rFonts w:ascii="Verdana" w:hAnsi="Verdana"/>
          <w:sz w:val="20"/>
          <w:szCs w:val="20"/>
        </w:rPr>
        <w:t xml:space="preserve">mente </w:t>
      </w:r>
      <w:r w:rsidR="00720621">
        <w:rPr>
          <w:rFonts w:ascii="Verdana" w:hAnsi="Verdana"/>
          <w:sz w:val="20"/>
          <w:szCs w:val="20"/>
        </w:rPr>
        <w:t xml:space="preserve">inserito nel libretto dello studente. </w:t>
      </w:r>
      <w:r w:rsidR="0036575E">
        <w:rPr>
          <w:rFonts w:ascii="Verdana" w:hAnsi="Verdana"/>
          <w:sz w:val="20"/>
          <w:szCs w:val="20"/>
        </w:rPr>
        <w:t>Questo</w:t>
      </w:r>
      <w:r w:rsidR="00957C1C">
        <w:rPr>
          <w:rFonts w:ascii="Verdana" w:hAnsi="Verdana"/>
          <w:sz w:val="20"/>
          <w:szCs w:val="20"/>
        </w:rPr>
        <w:t>,</w:t>
      </w:r>
      <w:r w:rsidR="0036575E">
        <w:rPr>
          <w:rFonts w:ascii="Verdana" w:hAnsi="Verdana"/>
          <w:sz w:val="20"/>
          <w:szCs w:val="20"/>
        </w:rPr>
        <w:t xml:space="preserve"> ridurrebbe il numero delle pratiche da es</w:t>
      </w:r>
      <w:r w:rsidR="0036575E">
        <w:rPr>
          <w:rFonts w:ascii="Verdana" w:hAnsi="Verdana"/>
          <w:sz w:val="20"/>
          <w:szCs w:val="20"/>
        </w:rPr>
        <w:t>a</w:t>
      </w:r>
      <w:r w:rsidR="0036575E">
        <w:rPr>
          <w:rFonts w:ascii="Verdana" w:hAnsi="Verdana"/>
          <w:sz w:val="20"/>
          <w:szCs w:val="20"/>
        </w:rPr>
        <w:t>minare sia per la segreteria studenti</w:t>
      </w:r>
      <w:r>
        <w:rPr>
          <w:rFonts w:ascii="Verdana" w:hAnsi="Verdana"/>
          <w:sz w:val="20"/>
          <w:szCs w:val="20"/>
        </w:rPr>
        <w:t>,</w:t>
      </w:r>
      <w:r w:rsidR="0036575E">
        <w:rPr>
          <w:rFonts w:ascii="Verdana" w:hAnsi="Verdana"/>
          <w:sz w:val="20"/>
          <w:szCs w:val="20"/>
        </w:rPr>
        <w:t xml:space="preserve"> sia per la Giunta del Dipartimento; </w:t>
      </w:r>
      <w:r w:rsidR="00720621">
        <w:rPr>
          <w:rFonts w:ascii="Verdana" w:hAnsi="Verdana"/>
          <w:sz w:val="20"/>
          <w:szCs w:val="20"/>
        </w:rPr>
        <w:t>fatti salvi casi partic</w:t>
      </w:r>
      <w:r w:rsidR="00720621">
        <w:rPr>
          <w:rFonts w:ascii="Verdana" w:hAnsi="Verdana"/>
          <w:sz w:val="20"/>
          <w:szCs w:val="20"/>
        </w:rPr>
        <w:t>o</w:t>
      </w:r>
      <w:r w:rsidR="00720621">
        <w:rPr>
          <w:rFonts w:ascii="Verdana" w:hAnsi="Verdana"/>
          <w:sz w:val="20"/>
          <w:szCs w:val="20"/>
        </w:rPr>
        <w:t>lari che hanno necessità di approvazione di giunta</w:t>
      </w:r>
      <w:r w:rsidR="0036575E">
        <w:rPr>
          <w:rFonts w:ascii="Verdana" w:hAnsi="Verdana"/>
          <w:sz w:val="20"/>
          <w:szCs w:val="20"/>
        </w:rPr>
        <w:t>.</w:t>
      </w:r>
    </w:p>
    <w:p w:rsidR="0066732A" w:rsidRDefault="0036575E" w:rsidP="00E613BF">
      <w:pPr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 xml:space="preserve">La procedura del questionario on-line può attivare automaticamente il questionario a 2/3 del corso facendo riferimento alla data di inizio del corso indicata nella logistica </w:t>
      </w:r>
      <w:r w:rsidR="003F5FB4">
        <w:rPr>
          <w:rFonts w:ascii="Verdana" w:hAnsi="Verdana"/>
          <w:sz w:val="20"/>
          <w:szCs w:val="20"/>
        </w:rPr>
        <w:t>dell’insegnamento</w:t>
      </w:r>
      <w:r w:rsidRPr="005A5E7F">
        <w:rPr>
          <w:rFonts w:ascii="Verdana" w:hAnsi="Verdana"/>
          <w:sz w:val="20"/>
          <w:szCs w:val="20"/>
        </w:rPr>
        <w:t>.</w:t>
      </w:r>
    </w:p>
    <w:p w:rsidR="00FF2B47" w:rsidRDefault="00FF2B47" w:rsidP="00E613BF">
      <w:pPr>
        <w:jc w:val="both"/>
        <w:rPr>
          <w:rFonts w:ascii="Verdana" w:hAnsi="Verdana"/>
          <w:sz w:val="20"/>
          <w:szCs w:val="20"/>
        </w:rPr>
      </w:pPr>
      <w:r w:rsidRPr="0038468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05475" cy="2788382"/>
            <wp:effectExtent l="0" t="0" r="0" b="0"/>
            <wp:docPr id="92" name="Immagine 92" descr="Tempistica compilazione questio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istica compilazione questiona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05" cy="279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5E" w:rsidRDefault="0036575E" w:rsidP="00E613BF">
      <w:pPr>
        <w:jc w:val="both"/>
        <w:rPr>
          <w:rFonts w:ascii="Verdana" w:hAnsi="Verdana"/>
          <w:sz w:val="20"/>
          <w:szCs w:val="20"/>
        </w:rPr>
      </w:pPr>
      <w:r w:rsidRPr="0081319C">
        <w:rPr>
          <w:rFonts w:ascii="Verdana" w:hAnsi="Verdana"/>
          <w:sz w:val="20"/>
          <w:szCs w:val="20"/>
        </w:rPr>
        <w:t>Questo ad oggi non è possibile perché non sempre le date indicate indifferentemente per 1° o 2° semestre coincidono con l’effettivo inizio o fine delle lezioni.</w:t>
      </w:r>
    </w:p>
    <w:p w:rsidR="0036575E" w:rsidRDefault="0036575E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spostamenti in corso d’opera </w:t>
      </w:r>
      <w:r w:rsidR="00FF2B47">
        <w:rPr>
          <w:rFonts w:ascii="Verdana" w:hAnsi="Verdana"/>
          <w:sz w:val="20"/>
          <w:szCs w:val="20"/>
        </w:rPr>
        <w:t xml:space="preserve">delle materie </w:t>
      </w:r>
      <w:r>
        <w:rPr>
          <w:rFonts w:ascii="Verdana" w:hAnsi="Verdana"/>
          <w:sz w:val="20"/>
          <w:szCs w:val="20"/>
        </w:rPr>
        <w:t>dal primo al secondo semestre potrebbero far</w:t>
      </w:r>
      <w:r w:rsidR="00FF07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 che il questionario non si agganci</w:t>
      </w:r>
      <w:r w:rsidR="003F5FB4">
        <w:rPr>
          <w:rFonts w:ascii="Verdana" w:hAnsi="Verdana"/>
          <w:sz w:val="20"/>
          <w:szCs w:val="20"/>
        </w:rPr>
        <w:t xml:space="preserve"> più all’attività didattica </w:t>
      </w:r>
      <w:r>
        <w:rPr>
          <w:rFonts w:ascii="Verdana" w:hAnsi="Verdana"/>
          <w:sz w:val="20"/>
          <w:szCs w:val="20"/>
        </w:rPr>
        <w:t xml:space="preserve">perdendo la possibilità di monitorare la </w:t>
      </w:r>
      <w:r w:rsidR="003F5FB4">
        <w:rPr>
          <w:rFonts w:ascii="Verdana" w:hAnsi="Verdana"/>
          <w:sz w:val="20"/>
          <w:szCs w:val="20"/>
        </w:rPr>
        <w:t>disciplina.</w:t>
      </w:r>
    </w:p>
    <w:p w:rsidR="00FF2B47" w:rsidRDefault="007F74D1" w:rsidP="00E613BF">
      <w:pPr>
        <w:jc w:val="both"/>
        <w:rPr>
          <w:rFonts w:ascii="Verdana" w:hAnsi="Verdana"/>
          <w:sz w:val="20"/>
          <w:szCs w:val="20"/>
        </w:rPr>
      </w:pPr>
      <w:r w:rsidRPr="005A5E7F">
        <w:rPr>
          <w:rFonts w:ascii="Verdana" w:hAnsi="Verdana"/>
          <w:sz w:val="20"/>
          <w:szCs w:val="20"/>
        </w:rPr>
        <w:t xml:space="preserve">Sarebbe opportuno </w:t>
      </w:r>
      <w:r w:rsidR="0075211C">
        <w:rPr>
          <w:rFonts w:ascii="Verdana" w:hAnsi="Verdana"/>
          <w:sz w:val="20"/>
          <w:szCs w:val="20"/>
        </w:rPr>
        <w:t xml:space="preserve">conoscere </w:t>
      </w:r>
      <w:r w:rsidRPr="005A5E7F">
        <w:rPr>
          <w:rFonts w:ascii="Verdana" w:hAnsi="Verdana"/>
          <w:sz w:val="20"/>
          <w:szCs w:val="20"/>
        </w:rPr>
        <w:t>i</w:t>
      </w:r>
      <w:r w:rsidR="00FF2B47" w:rsidRPr="005A5E7F">
        <w:rPr>
          <w:rFonts w:ascii="Verdana" w:hAnsi="Verdana"/>
          <w:sz w:val="20"/>
          <w:szCs w:val="20"/>
        </w:rPr>
        <w:t xml:space="preserve"> nomi</w:t>
      </w:r>
      <w:r w:rsidRPr="005A5E7F">
        <w:rPr>
          <w:rFonts w:ascii="Verdana" w:hAnsi="Verdana"/>
          <w:sz w:val="20"/>
          <w:szCs w:val="20"/>
        </w:rPr>
        <w:t>n</w:t>
      </w:r>
      <w:r w:rsidR="00FF2B47" w:rsidRPr="005A5E7F">
        <w:rPr>
          <w:rFonts w:ascii="Verdana" w:hAnsi="Verdana"/>
          <w:sz w:val="20"/>
          <w:szCs w:val="20"/>
        </w:rPr>
        <w:t>a</w:t>
      </w:r>
      <w:r w:rsidRPr="005A5E7F">
        <w:rPr>
          <w:rFonts w:ascii="Verdana" w:hAnsi="Verdana"/>
          <w:sz w:val="20"/>
          <w:szCs w:val="20"/>
        </w:rPr>
        <w:t>t</w:t>
      </w:r>
      <w:r w:rsidR="00FF2B47" w:rsidRPr="005A5E7F">
        <w:rPr>
          <w:rFonts w:ascii="Verdana" w:hAnsi="Verdana"/>
          <w:sz w:val="20"/>
          <w:szCs w:val="20"/>
        </w:rPr>
        <w:t>i</w:t>
      </w:r>
      <w:r w:rsidRPr="005A5E7F">
        <w:rPr>
          <w:rFonts w:ascii="Verdana" w:hAnsi="Verdana"/>
          <w:sz w:val="20"/>
          <w:szCs w:val="20"/>
        </w:rPr>
        <w:t>vi</w:t>
      </w:r>
      <w:r w:rsidR="00FF2B47" w:rsidRPr="005A5E7F">
        <w:rPr>
          <w:rFonts w:ascii="Verdana" w:hAnsi="Verdana"/>
          <w:sz w:val="20"/>
          <w:szCs w:val="20"/>
        </w:rPr>
        <w:t xml:space="preserve"> dei docenti </w:t>
      </w:r>
      <w:r w:rsidR="0075211C">
        <w:rPr>
          <w:rFonts w:ascii="Verdana" w:hAnsi="Verdana"/>
          <w:sz w:val="20"/>
          <w:szCs w:val="20"/>
        </w:rPr>
        <w:t>p</w:t>
      </w:r>
      <w:r w:rsidR="00FF2B47" w:rsidRPr="005A5E7F">
        <w:rPr>
          <w:rFonts w:ascii="Verdana" w:hAnsi="Verdana"/>
          <w:sz w:val="20"/>
          <w:szCs w:val="20"/>
        </w:rPr>
        <w:t>rima dell’inizio delle lezioni</w:t>
      </w:r>
      <w:r w:rsidR="0075211C">
        <w:rPr>
          <w:rFonts w:ascii="Verdana" w:hAnsi="Verdana"/>
          <w:sz w:val="20"/>
          <w:szCs w:val="20"/>
        </w:rPr>
        <w:t xml:space="preserve"> e che</w:t>
      </w:r>
      <w:r w:rsidR="005A5E7F">
        <w:rPr>
          <w:rFonts w:ascii="Verdana" w:hAnsi="Verdana"/>
          <w:sz w:val="20"/>
          <w:szCs w:val="20"/>
        </w:rPr>
        <w:t>, e</w:t>
      </w:r>
      <w:r w:rsidR="005A5E7F">
        <w:rPr>
          <w:rFonts w:ascii="Verdana" w:hAnsi="Verdana"/>
          <w:sz w:val="20"/>
          <w:szCs w:val="20"/>
        </w:rPr>
        <w:t>n</w:t>
      </w:r>
      <w:r w:rsidR="005A5E7F">
        <w:rPr>
          <w:rFonts w:ascii="Verdana" w:hAnsi="Verdana"/>
          <w:sz w:val="20"/>
          <w:szCs w:val="20"/>
        </w:rPr>
        <w:t>tro la medesima data, siano effettuat</w:t>
      </w:r>
      <w:r w:rsidR="003F5FB4">
        <w:rPr>
          <w:rFonts w:ascii="Verdana" w:hAnsi="Verdana"/>
          <w:sz w:val="20"/>
          <w:szCs w:val="20"/>
        </w:rPr>
        <w:t>i</w:t>
      </w:r>
      <w:r w:rsidR="005A5E7F">
        <w:rPr>
          <w:rFonts w:ascii="Verdana" w:hAnsi="Verdana"/>
          <w:sz w:val="20"/>
          <w:szCs w:val="20"/>
        </w:rPr>
        <w:t xml:space="preserve"> tutti gli aggiornamenti delle titolarità in E</w:t>
      </w:r>
      <w:r w:rsidR="005A5E7F">
        <w:rPr>
          <w:rFonts w:ascii="Verdana" w:hAnsi="Verdana"/>
          <w:sz w:val="20"/>
          <w:szCs w:val="20"/>
        </w:rPr>
        <w:t>S</w:t>
      </w:r>
      <w:r w:rsidR="005A5E7F">
        <w:rPr>
          <w:rFonts w:ascii="Verdana" w:hAnsi="Verdana"/>
          <w:sz w:val="20"/>
          <w:szCs w:val="20"/>
        </w:rPr>
        <w:t>SE3</w:t>
      </w:r>
      <w:r w:rsidR="003F5FB4">
        <w:rPr>
          <w:rFonts w:ascii="Verdana" w:hAnsi="Verdana"/>
          <w:sz w:val="20"/>
          <w:szCs w:val="20"/>
        </w:rPr>
        <w:t>.</w:t>
      </w:r>
    </w:p>
    <w:p w:rsidR="007F74D1" w:rsidRDefault="003F5FB4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problema legato alla sovrapposizione di più commissione di esame per la medesima discipl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na si potrebbe superare prevedendo meccanismi automatici per cui</w:t>
      </w:r>
      <w:r w:rsidR="0036575E" w:rsidRPr="005A5E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esse cesserebbero </w:t>
      </w:r>
      <w:r>
        <w:rPr>
          <w:rFonts w:ascii="Verdana" w:hAnsi="Verdana"/>
          <w:b/>
          <w:sz w:val="20"/>
          <w:szCs w:val="20"/>
        </w:rPr>
        <w:t>a</w:t>
      </w:r>
      <w:r w:rsidR="007F74D1" w:rsidRPr="005A5E7F">
        <w:rPr>
          <w:rFonts w:ascii="Verdana" w:hAnsi="Verdana"/>
          <w:b/>
          <w:sz w:val="20"/>
          <w:szCs w:val="20"/>
        </w:rPr>
        <w:t>l 30 dicembre di ogni anno</w:t>
      </w:r>
      <w:r w:rsidR="007F74D1" w:rsidRPr="005A5E7F">
        <w:rPr>
          <w:rFonts w:ascii="Verdana" w:hAnsi="Verdana"/>
          <w:sz w:val="20"/>
          <w:szCs w:val="20"/>
        </w:rPr>
        <w:t>.</w:t>
      </w:r>
      <w:r w:rsidR="007F74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riguardo, si precisa che </w:t>
      </w:r>
      <w:r w:rsidR="00955301">
        <w:rPr>
          <w:rFonts w:ascii="Verdana" w:hAnsi="Verdana"/>
          <w:sz w:val="20"/>
          <w:szCs w:val="20"/>
        </w:rPr>
        <w:t xml:space="preserve">la coorte è legata alla materia non al nome </w:t>
      </w:r>
      <w:r w:rsidR="00955301">
        <w:rPr>
          <w:rFonts w:ascii="Verdana" w:hAnsi="Verdana"/>
          <w:sz w:val="20"/>
          <w:szCs w:val="20"/>
        </w:rPr>
        <w:lastRenderedPageBreak/>
        <w:t>del docente</w:t>
      </w:r>
      <w:r>
        <w:rPr>
          <w:rFonts w:ascii="Verdana" w:hAnsi="Verdana"/>
          <w:sz w:val="20"/>
          <w:szCs w:val="20"/>
        </w:rPr>
        <w:t>,</w:t>
      </w:r>
      <w:r w:rsidR="00955301">
        <w:rPr>
          <w:rFonts w:ascii="Verdana" w:hAnsi="Verdana"/>
          <w:sz w:val="20"/>
          <w:szCs w:val="20"/>
        </w:rPr>
        <w:t xml:space="preserve"> </w:t>
      </w:r>
      <w:r w:rsidR="007F74D1">
        <w:rPr>
          <w:rFonts w:ascii="Verdana" w:hAnsi="Verdana"/>
          <w:sz w:val="20"/>
          <w:szCs w:val="20"/>
        </w:rPr>
        <w:t>quindi</w:t>
      </w:r>
      <w:r>
        <w:rPr>
          <w:rFonts w:ascii="Verdana" w:hAnsi="Verdana"/>
          <w:sz w:val="20"/>
          <w:szCs w:val="20"/>
        </w:rPr>
        <w:t>,</w:t>
      </w:r>
      <w:r w:rsidR="007F74D1">
        <w:rPr>
          <w:rFonts w:ascii="Verdana" w:hAnsi="Verdana"/>
          <w:sz w:val="20"/>
          <w:szCs w:val="20"/>
        </w:rPr>
        <w:t xml:space="preserve"> a materia invariata</w:t>
      </w:r>
      <w:r>
        <w:rPr>
          <w:rFonts w:ascii="Verdana" w:hAnsi="Verdana"/>
          <w:sz w:val="20"/>
          <w:szCs w:val="20"/>
        </w:rPr>
        <w:t xml:space="preserve">, nello stesse semestre, </w:t>
      </w:r>
      <w:r w:rsidR="007F74D1">
        <w:rPr>
          <w:rFonts w:ascii="Verdana" w:hAnsi="Verdana"/>
          <w:sz w:val="20"/>
          <w:szCs w:val="20"/>
        </w:rPr>
        <w:t xml:space="preserve"> risulta</w:t>
      </w:r>
      <w:r w:rsidR="00955301">
        <w:rPr>
          <w:rFonts w:ascii="Verdana" w:hAnsi="Verdana"/>
          <w:sz w:val="20"/>
          <w:szCs w:val="20"/>
        </w:rPr>
        <w:t>no due commissioni co</w:t>
      </w:r>
      <w:r w:rsidR="00955301">
        <w:rPr>
          <w:rFonts w:ascii="Verdana" w:hAnsi="Verdana"/>
          <w:sz w:val="20"/>
          <w:szCs w:val="20"/>
        </w:rPr>
        <w:t>n</w:t>
      </w:r>
      <w:r w:rsidR="00955301">
        <w:rPr>
          <w:rFonts w:ascii="Verdana" w:hAnsi="Verdana"/>
          <w:sz w:val="20"/>
          <w:szCs w:val="20"/>
        </w:rPr>
        <w:t>temporanee a cui uno studente non in corso può iscriversi tranquillamente</w:t>
      </w:r>
      <w:r w:rsidR="007F74D1">
        <w:rPr>
          <w:rFonts w:ascii="Verdana" w:hAnsi="Verdana"/>
          <w:sz w:val="20"/>
          <w:szCs w:val="20"/>
        </w:rPr>
        <w:t>.</w:t>
      </w:r>
    </w:p>
    <w:p w:rsidR="007F74D1" w:rsidRDefault="007F74D1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nomina della nuova commissione (quello che succede già oggi) </w:t>
      </w:r>
      <w:r w:rsidR="00955301">
        <w:rPr>
          <w:rFonts w:ascii="Verdana" w:hAnsi="Verdana"/>
          <w:sz w:val="20"/>
          <w:szCs w:val="20"/>
        </w:rPr>
        <w:t>tutti gli studenti veng</w:t>
      </w:r>
      <w:r w:rsidR="00955301">
        <w:rPr>
          <w:rFonts w:ascii="Verdana" w:hAnsi="Verdana"/>
          <w:sz w:val="20"/>
          <w:szCs w:val="20"/>
        </w:rPr>
        <w:t>o</w:t>
      </w:r>
      <w:r w:rsidR="00955301">
        <w:rPr>
          <w:rFonts w:ascii="Verdana" w:hAnsi="Verdana"/>
          <w:sz w:val="20"/>
          <w:szCs w:val="20"/>
        </w:rPr>
        <w:t>no traslati in automatico da una commi</w:t>
      </w:r>
      <w:r>
        <w:rPr>
          <w:rFonts w:ascii="Verdana" w:hAnsi="Verdana"/>
          <w:sz w:val="20"/>
          <w:szCs w:val="20"/>
        </w:rPr>
        <w:t>ssione all’altra</w:t>
      </w:r>
      <w:r w:rsidR="0095530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3F5FB4">
        <w:rPr>
          <w:rFonts w:ascii="Verdana" w:hAnsi="Verdana"/>
          <w:sz w:val="20"/>
          <w:szCs w:val="20"/>
        </w:rPr>
        <w:t>Bisogna garantire allo studente l’esame con il precedente programma non necessariamente con lo stesso docente.</w:t>
      </w:r>
      <w:r w:rsidR="00AB1130">
        <w:rPr>
          <w:rFonts w:ascii="Verdana" w:hAnsi="Verdana"/>
          <w:sz w:val="20"/>
          <w:szCs w:val="20"/>
        </w:rPr>
        <w:t xml:space="preserve"> Sarebbe auspicabile </w:t>
      </w:r>
      <w:r w:rsidR="00AB1130" w:rsidRPr="00AB1130">
        <w:rPr>
          <w:rFonts w:ascii="Verdana" w:hAnsi="Verdana"/>
          <w:sz w:val="20"/>
          <w:szCs w:val="20"/>
        </w:rPr>
        <w:t xml:space="preserve"> </w:t>
      </w:r>
      <w:r w:rsidR="00AB1130">
        <w:rPr>
          <w:rFonts w:ascii="Verdana" w:hAnsi="Verdana"/>
          <w:sz w:val="20"/>
          <w:szCs w:val="20"/>
        </w:rPr>
        <w:t>che a</w:t>
      </w:r>
      <w:r w:rsidR="003F5FB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docenti a contratto</w:t>
      </w:r>
      <w:r w:rsidR="00AB11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che </w:t>
      </w:r>
      <w:r w:rsidR="003F5FB4">
        <w:rPr>
          <w:rFonts w:ascii="Verdana" w:hAnsi="Verdana"/>
          <w:sz w:val="20"/>
          <w:szCs w:val="20"/>
        </w:rPr>
        <w:t>possono variare</w:t>
      </w:r>
      <w:r>
        <w:rPr>
          <w:rFonts w:ascii="Verdana" w:hAnsi="Verdana"/>
          <w:sz w:val="20"/>
          <w:szCs w:val="20"/>
        </w:rPr>
        <w:t xml:space="preserve"> di anno in </w:t>
      </w:r>
      <w:r w:rsidRPr="00AB1130">
        <w:rPr>
          <w:rFonts w:ascii="Verdana" w:hAnsi="Verdana"/>
          <w:sz w:val="20"/>
          <w:szCs w:val="20"/>
        </w:rPr>
        <w:t>anno</w:t>
      </w:r>
      <w:r w:rsidR="00AB1130">
        <w:rPr>
          <w:rFonts w:ascii="Verdana" w:hAnsi="Verdana"/>
          <w:sz w:val="20"/>
          <w:szCs w:val="20"/>
        </w:rPr>
        <w:t>,</w:t>
      </w:r>
      <w:r w:rsidRPr="00AB1130">
        <w:rPr>
          <w:rFonts w:ascii="Verdana" w:hAnsi="Verdana"/>
          <w:sz w:val="20"/>
          <w:szCs w:val="20"/>
        </w:rPr>
        <w:t xml:space="preserve"> </w:t>
      </w:r>
      <w:r w:rsidR="00AB1130">
        <w:rPr>
          <w:rFonts w:ascii="Verdana" w:hAnsi="Verdana"/>
          <w:sz w:val="20"/>
          <w:szCs w:val="20"/>
        </w:rPr>
        <w:t xml:space="preserve">venga affidato </w:t>
      </w:r>
      <w:r w:rsidRPr="00AB1130">
        <w:rPr>
          <w:rFonts w:ascii="Verdana" w:hAnsi="Verdana"/>
          <w:sz w:val="20"/>
          <w:szCs w:val="20"/>
        </w:rPr>
        <w:t>un contratto con un pro</w:t>
      </w:r>
      <w:r w:rsidR="00AB1130" w:rsidRPr="00AB1130">
        <w:rPr>
          <w:rFonts w:ascii="Verdana" w:hAnsi="Verdana"/>
          <w:sz w:val="20"/>
          <w:szCs w:val="20"/>
        </w:rPr>
        <w:t>gramma di insegnamento definito</w:t>
      </w:r>
      <w:r w:rsidR="00AB1130">
        <w:rPr>
          <w:rFonts w:ascii="Verdana" w:hAnsi="Verdana"/>
          <w:sz w:val="20"/>
          <w:szCs w:val="20"/>
        </w:rPr>
        <w:t xml:space="preserve"> a priori</w:t>
      </w:r>
      <w:r w:rsidR="00AB1130" w:rsidRPr="00AB1130">
        <w:rPr>
          <w:rFonts w:ascii="Verdana" w:hAnsi="Verdana"/>
          <w:sz w:val="20"/>
          <w:szCs w:val="20"/>
        </w:rPr>
        <w:t xml:space="preserve">; </w:t>
      </w:r>
      <w:r w:rsidRPr="00AB1130">
        <w:rPr>
          <w:rFonts w:ascii="Verdana" w:hAnsi="Verdana"/>
          <w:sz w:val="20"/>
          <w:szCs w:val="20"/>
        </w:rPr>
        <w:t xml:space="preserve">ciò consentirebbe </w:t>
      </w:r>
      <w:r w:rsidR="00AB1130">
        <w:rPr>
          <w:rFonts w:ascii="Verdana" w:hAnsi="Verdana"/>
          <w:sz w:val="20"/>
          <w:szCs w:val="20"/>
        </w:rPr>
        <w:t xml:space="preserve">allo studente </w:t>
      </w:r>
      <w:r w:rsidR="00AB1130" w:rsidRPr="00AB1130">
        <w:rPr>
          <w:rFonts w:ascii="Verdana" w:hAnsi="Verdana"/>
          <w:sz w:val="20"/>
          <w:szCs w:val="20"/>
        </w:rPr>
        <w:t xml:space="preserve">di </w:t>
      </w:r>
      <w:r w:rsidRPr="00AB1130">
        <w:rPr>
          <w:rFonts w:ascii="Verdana" w:hAnsi="Verdana"/>
          <w:sz w:val="20"/>
          <w:szCs w:val="20"/>
        </w:rPr>
        <w:t xml:space="preserve">poter sostenere tranquillamente l’esame </w:t>
      </w:r>
      <w:r w:rsidR="00AB1130">
        <w:rPr>
          <w:rFonts w:ascii="Verdana" w:hAnsi="Verdana"/>
          <w:sz w:val="20"/>
          <w:szCs w:val="20"/>
        </w:rPr>
        <w:t xml:space="preserve">anche </w:t>
      </w:r>
      <w:r w:rsidRPr="00AB1130">
        <w:rPr>
          <w:rFonts w:ascii="Verdana" w:hAnsi="Verdana"/>
          <w:sz w:val="20"/>
          <w:szCs w:val="20"/>
        </w:rPr>
        <w:t xml:space="preserve">con </w:t>
      </w:r>
      <w:r w:rsidR="00AB1130">
        <w:rPr>
          <w:rFonts w:ascii="Verdana" w:hAnsi="Verdana"/>
          <w:sz w:val="20"/>
          <w:szCs w:val="20"/>
        </w:rPr>
        <w:t>le commissioni successive</w:t>
      </w:r>
      <w:r w:rsidRPr="00AB1130">
        <w:rPr>
          <w:rFonts w:ascii="Verdana" w:hAnsi="Verdana"/>
          <w:sz w:val="20"/>
          <w:szCs w:val="20"/>
        </w:rPr>
        <w:t>.</w:t>
      </w:r>
    </w:p>
    <w:p w:rsidR="00955301" w:rsidRDefault="00AB1130" w:rsidP="00E613B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AB1130">
        <w:rPr>
          <w:rFonts w:ascii="Verdana" w:hAnsi="Verdana"/>
          <w:sz w:val="20"/>
          <w:szCs w:val="20"/>
        </w:rPr>
        <w:t xml:space="preserve">Gli studenti vanno inoltre informati  </w:t>
      </w:r>
      <w:r w:rsidR="00955301" w:rsidRPr="00AB1130">
        <w:rPr>
          <w:rFonts w:ascii="Verdana" w:hAnsi="Verdana"/>
          <w:sz w:val="20"/>
          <w:szCs w:val="20"/>
        </w:rPr>
        <w:t>che al questionario, se hanno frequentato il corso, possono rispondere indipendentemente dall’iscrizione all’esame.</w:t>
      </w:r>
    </w:p>
    <w:p w:rsidR="00955301" w:rsidRDefault="00955301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Vanno valutate le frequenze. Ad oggi non è possibile trovare alcun metodo che assicuri </w:t>
      </w:r>
      <w:r w:rsidR="00C75E4C">
        <w:rPr>
          <w:rFonts w:ascii="Verdana" w:hAnsi="Verdana"/>
          <w:sz w:val="20"/>
          <w:szCs w:val="20"/>
        </w:rPr>
        <w:t>in m</w:t>
      </w:r>
      <w:r w:rsidR="00C75E4C">
        <w:rPr>
          <w:rFonts w:ascii="Verdana" w:hAnsi="Verdana"/>
          <w:sz w:val="20"/>
          <w:szCs w:val="20"/>
        </w:rPr>
        <w:t>o</w:t>
      </w:r>
      <w:r w:rsidR="00C75E4C">
        <w:rPr>
          <w:rFonts w:ascii="Verdana" w:hAnsi="Verdana"/>
          <w:sz w:val="20"/>
          <w:szCs w:val="20"/>
        </w:rPr>
        <w:t>do certo la verifica di tale numero.</w:t>
      </w:r>
    </w:p>
    <w:p w:rsidR="00C75E4C" w:rsidRDefault="00C75E4C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 anche evidenziato che  gli insegnamenti a modulo sono valutati a esame finale e non po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sono essere valutati sulle prove parziali, perché non previsto da nessun regolamento, anzi la legge obbliga a sostenere i due moduli contemporaneamente e non differiti. Semplificazioni in tal senso sono solo strategie locali e quindi non trovano ne possono trovare applicazione </w:t>
      </w:r>
      <w:r w:rsidR="00FF2B47">
        <w:rPr>
          <w:rFonts w:ascii="Verdana" w:hAnsi="Verdana"/>
          <w:sz w:val="20"/>
          <w:szCs w:val="20"/>
        </w:rPr>
        <w:t>spec</w:t>
      </w:r>
      <w:r w:rsidR="00FF2B47">
        <w:rPr>
          <w:rFonts w:ascii="Verdana" w:hAnsi="Verdana"/>
          <w:sz w:val="20"/>
          <w:szCs w:val="20"/>
        </w:rPr>
        <w:t>i</w:t>
      </w:r>
      <w:r w:rsidR="00FF2B47">
        <w:rPr>
          <w:rFonts w:ascii="Verdana" w:hAnsi="Verdana"/>
          <w:sz w:val="20"/>
          <w:szCs w:val="20"/>
        </w:rPr>
        <w:t>fica.</w:t>
      </w:r>
    </w:p>
    <w:p w:rsidR="00CD2C6D" w:rsidRDefault="0075211C" w:rsidP="00E613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alcune settimane è stato anche implementato nel sistema </w:t>
      </w:r>
      <w:r w:rsidR="00CD2C6D">
        <w:rPr>
          <w:rFonts w:ascii="Verdana" w:hAnsi="Verdana"/>
          <w:sz w:val="20"/>
          <w:szCs w:val="20"/>
        </w:rPr>
        <w:t xml:space="preserve">il questionario a cui </w:t>
      </w:r>
      <w:r>
        <w:rPr>
          <w:rFonts w:ascii="Verdana" w:hAnsi="Verdana"/>
          <w:sz w:val="20"/>
          <w:szCs w:val="20"/>
        </w:rPr>
        <w:t>oggi possono</w:t>
      </w:r>
      <w:r w:rsidR="00CD2C6D">
        <w:rPr>
          <w:rFonts w:ascii="Verdana" w:hAnsi="Verdana"/>
          <w:sz w:val="20"/>
          <w:szCs w:val="20"/>
        </w:rPr>
        <w:t xml:space="preserve"> rispondere i docenti. Il questionario </w:t>
      </w:r>
      <w:r w:rsidR="008A2377">
        <w:rPr>
          <w:rFonts w:ascii="Verdana" w:hAnsi="Verdana"/>
          <w:sz w:val="20"/>
          <w:szCs w:val="20"/>
        </w:rPr>
        <w:t>è</w:t>
      </w:r>
      <w:r w:rsidR="00CD2C6D">
        <w:rPr>
          <w:rFonts w:ascii="Verdana" w:hAnsi="Verdana"/>
          <w:sz w:val="20"/>
          <w:szCs w:val="20"/>
        </w:rPr>
        <w:t xml:space="preserve"> posto nell’area personale di ogni docente sotto la v</w:t>
      </w:r>
      <w:r w:rsidR="00CD2C6D">
        <w:rPr>
          <w:rFonts w:ascii="Verdana" w:hAnsi="Verdana"/>
          <w:sz w:val="20"/>
          <w:szCs w:val="20"/>
        </w:rPr>
        <w:t>o</w:t>
      </w:r>
      <w:r w:rsidR="00CD2C6D">
        <w:rPr>
          <w:rFonts w:ascii="Verdana" w:hAnsi="Verdana"/>
          <w:sz w:val="20"/>
          <w:szCs w:val="20"/>
        </w:rPr>
        <w:t>ce qu</w:t>
      </w:r>
      <w:r w:rsidR="00CD2C6D">
        <w:rPr>
          <w:rFonts w:ascii="Verdana" w:hAnsi="Verdana"/>
          <w:sz w:val="20"/>
          <w:szCs w:val="20"/>
        </w:rPr>
        <w:t>e</w:t>
      </w:r>
      <w:r w:rsidR="00CD2C6D">
        <w:rPr>
          <w:rFonts w:ascii="Verdana" w:hAnsi="Verdana"/>
          <w:sz w:val="20"/>
          <w:szCs w:val="20"/>
        </w:rPr>
        <w:t>stionari.</w:t>
      </w:r>
    </w:p>
    <w:p w:rsidR="00CD2C6D" w:rsidRDefault="00CD2C6D" w:rsidP="00E613BF">
      <w:pPr>
        <w:jc w:val="both"/>
        <w:rPr>
          <w:rFonts w:ascii="Verdana" w:hAnsi="Verdana"/>
          <w:sz w:val="20"/>
          <w:szCs w:val="20"/>
        </w:rPr>
      </w:pPr>
    </w:p>
    <w:p w:rsidR="00CD2C6D" w:rsidRDefault="00CD2C6D" w:rsidP="00E613BF">
      <w:pPr>
        <w:jc w:val="both"/>
        <w:rPr>
          <w:rFonts w:ascii="Verdana" w:hAnsi="Verdana"/>
          <w:sz w:val="20"/>
          <w:szCs w:val="20"/>
        </w:rPr>
      </w:pPr>
    </w:p>
    <w:p w:rsidR="0066732A" w:rsidRPr="00384680" w:rsidRDefault="0066732A" w:rsidP="00667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6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6732A" w:rsidRDefault="0066732A" w:rsidP="003E0228">
      <w:pPr>
        <w:ind w:right="-1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66732A" w:rsidRPr="00384680" w:rsidTr="00CC6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6732A" w:rsidRPr="00384680" w:rsidRDefault="0066732A" w:rsidP="00CC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6732A" w:rsidRDefault="0066732A" w:rsidP="00F1263D">
      <w:pPr>
        <w:ind w:right="-1"/>
        <w:jc w:val="both"/>
      </w:pPr>
    </w:p>
    <w:p w:rsidR="002E2E00" w:rsidRDefault="002E2E00" w:rsidP="003E0228">
      <w:pPr>
        <w:ind w:right="-1"/>
        <w:jc w:val="center"/>
      </w:pPr>
    </w:p>
    <w:p w:rsidR="002E2E00" w:rsidRDefault="002E2E00" w:rsidP="00F1263D">
      <w:pPr>
        <w:ind w:right="-1"/>
        <w:jc w:val="both"/>
      </w:pPr>
    </w:p>
    <w:sectPr w:rsidR="002E2E00" w:rsidSect="00172DD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1D" w:rsidRDefault="0041041D" w:rsidP="00172DDB">
      <w:pPr>
        <w:spacing w:after="0" w:line="240" w:lineRule="auto"/>
      </w:pPr>
      <w:r>
        <w:separator/>
      </w:r>
    </w:p>
  </w:endnote>
  <w:endnote w:type="continuationSeparator" w:id="0">
    <w:p w:rsidR="0041041D" w:rsidRDefault="0041041D" w:rsidP="001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292920"/>
      <w:docPartObj>
        <w:docPartGallery w:val="Page Numbers (Bottom of Page)"/>
        <w:docPartUnique/>
      </w:docPartObj>
    </w:sdtPr>
    <w:sdtContent>
      <w:p w:rsidR="00172DDB" w:rsidRDefault="00EA69FB">
        <w:pPr>
          <w:pStyle w:val="Pidipagina"/>
          <w:jc w:val="right"/>
        </w:pPr>
        <w:r>
          <w:fldChar w:fldCharType="begin"/>
        </w:r>
        <w:r w:rsidR="00172DDB">
          <w:instrText>PAGE   \* MERGEFORMAT</w:instrText>
        </w:r>
        <w:r>
          <w:fldChar w:fldCharType="separate"/>
        </w:r>
        <w:r w:rsidR="008A2377">
          <w:rPr>
            <w:noProof/>
          </w:rPr>
          <w:t>4</w:t>
        </w:r>
        <w:r>
          <w:fldChar w:fldCharType="end"/>
        </w:r>
      </w:p>
    </w:sdtContent>
  </w:sdt>
  <w:p w:rsidR="00172DDB" w:rsidRDefault="00172D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1D" w:rsidRDefault="0041041D" w:rsidP="00172DDB">
      <w:pPr>
        <w:spacing w:after="0" w:line="240" w:lineRule="auto"/>
      </w:pPr>
      <w:r>
        <w:separator/>
      </w:r>
    </w:p>
  </w:footnote>
  <w:footnote w:type="continuationSeparator" w:id="0">
    <w:p w:rsidR="0041041D" w:rsidRDefault="0041041D" w:rsidP="001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A94"/>
    <w:multiLevelType w:val="hybridMultilevel"/>
    <w:tmpl w:val="14A0AD08"/>
    <w:lvl w:ilvl="0" w:tplc="0410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>
    <w:nsid w:val="15687C72"/>
    <w:multiLevelType w:val="hybridMultilevel"/>
    <w:tmpl w:val="2FD8BB72"/>
    <w:lvl w:ilvl="0" w:tplc="08FCF666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2F2D20E0"/>
    <w:multiLevelType w:val="hybridMultilevel"/>
    <w:tmpl w:val="CA48D3C6"/>
    <w:lvl w:ilvl="0" w:tplc="EDAA3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E1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2E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EC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E1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4D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A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59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3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DB22A2"/>
    <w:multiLevelType w:val="hybridMultilevel"/>
    <w:tmpl w:val="BECAD9AE"/>
    <w:lvl w:ilvl="0" w:tplc="A3708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2B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C3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E2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C6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2D5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2C6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8F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8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89C"/>
    <w:rsid w:val="0000117A"/>
    <w:rsid w:val="0004789C"/>
    <w:rsid w:val="000B5CC9"/>
    <w:rsid w:val="000C5030"/>
    <w:rsid w:val="0011051A"/>
    <w:rsid w:val="00116952"/>
    <w:rsid w:val="00172DDB"/>
    <w:rsid w:val="001D1372"/>
    <w:rsid w:val="002A2248"/>
    <w:rsid w:val="002E2E00"/>
    <w:rsid w:val="0036575E"/>
    <w:rsid w:val="00393764"/>
    <w:rsid w:val="003D6B25"/>
    <w:rsid w:val="003E0228"/>
    <w:rsid w:val="003F5FB4"/>
    <w:rsid w:val="0041041D"/>
    <w:rsid w:val="0043297B"/>
    <w:rsid w:val="00485DA6"/>
    <w:rsid w:val="004B77FB"/>
    <w:rsid w:val="004C1916"/>
    <w:rsid w:val="004C1E9C"/>
    <w:rsid w:val="00507DE6"/>
    <w:rsid w:val="00530001"/>
    <w:rsid w:val="00531DAA"/>
    <w:rsid w:val="0053745A"/>
    <w:rsid w:val="00542810"/>
    <w:rsid w:val="005A5E7F"/>
    <w:rsid w:val="00606D21"/>
    <w:rsid w:val="006348CD"/>
    <w:rsid w:val="006513BD"/>
    <w:rsid w:val="0066732A"/>
    <w:rsid w:val="00691DE6"/>
    <w:rsid w:val="00720621"/>
    <w:rsid w:val="0075211C"/>
    <w:rsid w:val="007F74D1"/>
    <w:rsid w:val="0081319C"/>
    <w:rsid w:val="00826506"/>
    <w:rsid w:val="00877D65"/>
    <w:rsid w:val="008A2377"/>
    <w:rsid w:val="008C2C04"/>
    <w:rsid w:val="00955301"/>
    <w:rsid w:val="00957C1C"/>
    <w:rsid w:val="009E071B"/>
    <w:rsid w:val="00AB1130"/>
    <w:rsid w:val="00BD63EA"/>
    <w:rsid w:val="00C73ED1"/>
    <w:rsid w:val="00C75E4C"/>
    <w:rsid w:val="00C93BA6"/>
    <w:rsid w:val="00CD2C6D"/>
    <w:rsid w:val="00D93AC4"/>
    <w:rsid w:val="00E53669"/>
    <w:rsid w:val="00E613BF"/>
    <w:rsid w:val="00E64362"/>
    <w:rsid w:val="00EA69FB"/>
    <w:rsid w:val="00F1263D"/>
    <w:rsid w:val="00F17885"/>
    <w:rsid w:val="00F44F9C"/>
    <w:rsid w:val="00FF07AC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8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47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DDB"/>
  </w:style>
  <w:style w:type="paragraph" w:styleId="Pidipagina">
    <w:name w:val="footer"/>
    <w:basedOn w:val="Normale"/>
    <w:link w:val="PidipaginaCarattere"/>
    <w:uiPriority w:val="99"/>
    <w:unhideWhenUsed/>
    <w:rsid w:val="0017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D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2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8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47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DDB"/>
  </w:style>
  <w:style w:type="paragraph" w:styleId="Pidipagina">
    <w:name w:val="footer"/>
    <w:basedOn w:val="Normale"/>
    <w:link w:val="PidipaginaCarattere"/>
    <w:uiPriority w:val="99"/>
    <w:unhideWhenUsed/>
    <w:rsid w:val="0017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D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Poliba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leoncini</dc:creator>
  <cp:keywords/>
  <dc:description/>
  <cp:lastModifiedBy>User</cp:lastModifiedBy>
  <cp:revision>2</cp:revision>
  <cp:lastPrinted>2015-06-11T07:24:00Z</cp:lastPrinted>
  <dcterms:created xsi:type="dcterms:W3CDTF">2015-06-11T14:08:00Z</dcterms:created>
  <dcterms:modified xsi:type="dcterms:W3CDTF">2015-06-11T14:08:00Z</dcterms:modified>
</cp:coreProperties>
</file>