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AD" w:rsidRDefault="008C19AD" w:rsidP="008C19AD">
      <w:pPr>
        <w:spacing w:after="0" w:line="240" w:lineRule="auto"/>
        <w:jc w:val="both"/>
      </w:pPr>
      <w:r>
        <w:t xml:space="preserve">Il PQ, tramite il sottogruppo INF, ha intessuto rapporti diretti con il servizio ICT dell’Amministrazione di Ateneo, con la finalità congiunta di estendere e migliorare il flusso di dati relativi ai principali capisaldi della valutazione di Ateneo, raggruppati nei filoni ingresso, percorso, accompagnamento e </w:t>
      </w:r>
      <w:proofErr w:type="spellStart"/>
      <w:r>
        <w:t>placement</w:t>
      </w:r>
      <w:proofErr w:type="spellEnd"/>
      <w:r>
        <w:t xml:space="preserve">, tra i gestori e gli utenti delle varie istanze (Dipartimenti, commissioni, organi istituzionali, etc.). </w:t>
      </w:r>
    </w:p>
    <w:p w:rsidR="008C19AD" w:rsidRDefault="008C19AD" w:rsidP="008C19AD">
      <w:pPr>
        <w:spacing w:after="0" w:line="240" w:lineRule="auto"/>
        <w:jc w:val="both"/>
      </w:pPr>
    </w:p>
    <w:p w:rsidR="008C19AD" w:rsidRDefault="008C19AD" w:rsidP="008C19AD">
      <w:pPr>
        <w:spacing w:after="0" w:line="240" w:lineRule="auto"/>
        <w:jc w:val="both"/>
      </w:pPr>
      <w:r>
        <w:t xml:space="preserve">Sono stati realizzati incontri di indirizzo dedicati alle linee generali e tecnici per l’intervento puntuale sulla produzione di dati utili alle analisi dell’offerta didattica e alla stima di indicatori ministeriali. </w:t>
      </w:r>
      <w:r w:rsidR="00AB58DB">
        <w:t xml:space="preserve">In ogni occasione si è verificata un’armonia tra gli interlocutori nel valutare gli aspetti migliorativi e nel procedere alla produzione effettiva dei dati entro i limiti di </w:t>
      </w:r>
      <w:proofErr w:type="spellStart"/>
      <w:r w:rsidR="00AB58DB">
        <w:t>manpower</w:t>
      </w:r>
      <w:proofErr w:type="spellEnd"/>
      <w:r w:rsidR="00AB58DB">
        <w:t xml:space="preserve"> e organizzativi esistenti. </w:t>
      </w:r>
    </w:p>
    <w:p w:rsidR="00AB58DB" w:rsidRDefault="00AB58DB" w:rsidP="008C19AD">
      <w:pPr>
        <w:spacing w:after="0" w:line="240" w:lineRule="auto"/>
        <w:jc w:val="both"/>
      </w:pPr>
    </w:p>
    <w:p w:rsidR="00AB58DB" w:rsidRDefault="00AB58DB" w:rsidP="008C19AD">
      <w:pPr>
        <w:spacing w:after="0" w:line="240" w:lineRule="auto"/>
        <w:jc w:val="both"/>
      </w:pPr>
      <w:r>
        <w:t xml:space="preserve">In particolare la ricognizione dell’esistente </w:t>
      </w:r>
      <w:r w:rsidR="00F96785">
        <w:t>ha</w:t>
      </w:r>
      <w:r>
        <w:t xml:space="preserve"> evidenziato come critici alcuni elementi, tra i principali dei quali si ricorda</w:t>
      </w:r>
      <w:r w:rsidR="009B7FA0">
        <w:t>no</w:t>
      </w:r>
      <w:r>
        <w:t xml:space="preserve">: </w:t>
      </w:r>
    </w:p>
    <w:p w:rsidR="00AB58DB" w:rsidRDefault="00AB58DB" w:rsidP="00AB58D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l’armonizzazione tra i </w:t>
      </w:r>
      <w:proofErr w:type="spellStart"/>
      <w:r>
        <w:t>databases</w:t>
      </w:r>
      <w:proofErr w:type="spellEnd"/>
      <w:r>
        <w:t xml:space="preserve"> locali e quelli ministeriali; </w:t>
      </w:r>
    </w:p>
    <w:p w:rsidR="00AB58DB" w:rsidRDefault="00AB58DB" w:rsidP="00AB58D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la </w:t>
      </w:r>
      <w:proofErr w:type="spellStart"/>
      <w:r>
        <w:t>flessibilizzazione</w:t>
      </w:r>
      <w:proofErr w:type="spellEnd"/>
      <w:r>
        <w:t xml:space="preserve"> delle </w:t>
      </w:r>
      <w:proofErr w:type="spellStart"/>
      <w:r>
        <w:t>queries</w:t>
      </w:r>
      <w:proofErr w:type="spellEnd"/>
      <w:r>
        <w:t xml:space="preserve"> di </w:t>
      </w:r>
      <w:proofErr w:type="spellStart"/>
      <w:r>
        <w:t>databases</w:t>
      </w:r>
      <w:proofErr w:type="spellEnd"/>
      <w:r>
        <w:t xml:space="preserve">, specialmente per quanto riguarda i </w:t>
      </w:r>
      <w:proofErr w:type="spellStart"/>
      <w:r>
        <w:t>watermarks</w:t>
      </w:r>
      <w:proofErr w:type="spellEnd"/>
      <w:r>
        <w:t xml:space="preserve"> relativi ad indici che attualmente divengono critici nelle valutazioni ministeriali, quali il numero di CFU accumulati nel percorso o i passaggi </w:t>
      </w:r>
      <w:r w:rsidR="009B7FA0">
        <w:t xml:space="preserve">di anno in anno </w:t>
      </w:r>
    </w:p>
    <w:p w:rsidR="009B7FA0" w:rsidRDefault="009B7FA0" w:rsidP="00AB58D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la necessità di integrare i dati relativi agli studenti in un unico database di Ateneo</w:t>
      </w:r>
    </w:p>
    <w:p w:rsidR="009B7FA0" w:rsidRDefault="009B7FA0" w:rsidP="00AB58D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 la necessità di incrementare e integrare i dati relativi al follow-up post-laurea e in </w:t>
      </w:r>
      <w:proofErr w:type="spellStart"/>
      <w:r>
        <w:t>special</w:t>
      </w:r>
      <w:proofErr w:type="spellEnd"/>
      <w:r>
        <w:t xml:space="preserve"> modo quelli relativi ai tirocini, introducendo ipotesi di valutazione esperienziale sia da parte degli Enti convenzionati che degli studenti fruitori </w:t>
      </w:r>
    </w:p>
    <w:p w:rsidR="009B7FA0" w:rsidRDefault="009B7FA0" w:rsidP="009B7FA0">
      <w:pPr>
        <w:spacing w:after="0" w:line="240" w:lineRule="auto"/>
        <w:jc w:val="both"/>
      </w:pPr>
    </w:p>
    <w:p w:rsidR="00F96785" w:rsidRDefault="005F2C3F" w:rsidP="008C19AD">
      <w:pPr>
        <w:spacing w:after="0" w:line="240" w:lineRule="auto"/>
        <w:jc w:val="both"/>
      </w:pPr>
      <w:r>
        <w:t xml:space="preserve">Gli aggregati </w:t>
      </w:r>
      <w:r w:rsidR="009B7FA0">
        <w:t>prin</w:t>
      </w:r>
      <w:r>
        <w:t>cipali (progressione dei CFU accumulati e dati relativi ai laureati in corso</w:t>
      </w:r>
      <w:r w:rsidRPr="009835FA">
        <w:rPr>
          <w:color w:val="FF0000"/>
        </w:rPr>
        <w:t xml:space="preserve"> </w:t>
      </w:r>
      <w:r>
        <w:t xml:space="preserve">e </w:t>
      </w:r>
      <w:proofErr w:type="spellStart"/>
      <w:r>
        <w:t>f.c.</w:t>
      </w:r>
      <w:proofErr w:type="spellEnd"/>
      <w:r>
        <w:t xml:space="preserve"> per anno e per coorte</w:t>
      </w:r>
      <w:r w:rsidR="009835FA">
        <w:t xml:space="preserve"> </w:t>
      </w:r>
      <w:r w:rsidR="009B7FA0">
        <w:t xml:space="preserve">sono stati forniti </w:t>
      </w:r>
      <w:r w:rsidR="00F96785">
        <w:t xml:space="preserve">secondo le scadenze concordate; sulla base di ciò il PQ ha provveduto a trasmettere tabelle riepilogative in occasione dei lavori delle commissioni paritetiche e del riesame,  concernenti iscrizioni, background degli immatricolati, frazionamento attivi/inattivi e dati sugli studenti frequentanti. </w:t>
      </w:r>
    </w:p>
    <w:p w:rsidR="00F96785" w:rsidRDefault="00F96785" w:rsidP="008C19AD">
      <w:pPr>
        <w:spacing w:after="0" w:line="240" w:lineRule="auto"/>
        <w:jc w:val="both"/>
      </w:pPr>
    </w:p>
    <w:p w:rsidR="005F2C3F" w:rsidRDefault="00F96785" w:rsidP="008C19AD">
      <w:pPr>
        <w:spacing w:after="0" w:line="240" w:lineRule="auto"/>
        <w:jc w:val="both"/>
      </w:pPr>
      <w:r>
        <w:t xml:space="preserve">Inoltre, in occasione della valutazione degli indici DID per le </w:t>
      </w:r>
      <w:proofErr w:type="spellStart"/>
      <w:r>
        <w:t>SUA-CdS</w:t>
      </w:r>
      <w:proofErr w:type="spellEnd"/>
      <w:r>
        <w:t>, i</w:t>
      </w:r>
      <w:r w:rsidR="005F2C3F">
        <w:t xml:space="preserve">l PQ-INF in collaborazione con ICT ha altresì lavorato per fornire strumenti atti alla stima delle sostenibilità didattiche, aggregando i dati relativi alle iscrizioni ai </w:t>
      </w:r>
      <w:proofErr w:type="spellStart"/>
      <w:r w:rsidR="005F2C3F">
        <w:t>CdS</w:t>
      </w:r>
      <w:proofErr w:type="spellEnd"/>
      <w:r w:rsidR="005F2C3F">
        <w:t xml:space="preserve"> di Ateneo corredate dell’impegno di docenza relativo a ciascun corso. In queste attività si sono evidenziate criticità relative all’armonizzazione e accessibilità dei carichi distribuiti per Carico Principale, Carico Aggiuntivo, e Affidamento (nelle varie modalità contemplate) che </w:t>
      </w:r>
      <w:r w:rsidR="00332378">
        <w:t xml:space="preserve">sono attualmente organizzate dai Dipartimenti di riferimento ma che </w:t>
      </w:r>
      <w:r w:rsidR="005F2C3F">
        <w:t xml:space="preserve">in prospettiva dovrebbero essere integrate in un database </w:t>
      </w:r>
      <w:r w:rsidR="00332378">
        <w:t xml:space="preserve">di Ateneo </w:t>
      </w:r>
      <w:r w:rsidR="005F2C3F">
        <w:t>per quanto possibile unitario.</w:t>
      </w:r>
    </w:p>
    <w:p w:rsidR="005F2C3F" w:rsidRDefault="005F2C3F" w:rsidP="008C19AD">
      <w:pPr>
        <w:spacing w:after="0" w:line="240" w:lineRule="auto"/>
        <w:jc w:val="both"/>
      </w:pPr>
    </w:p>
    <w:p w:rsidR="005F2C3F" w:rsidRDefault="005F2C3F" w:rsidP="008C19AD">
      <w:pPr>
        <w:spacing w:after="0" w:line="240" w:lineRule="auto"/>
        <w:jc w:val="both"/>
      </w:pPr>
      <w:r>
        <w:t xml:space="preserve">Rimane aperto il problema di una migliore valutazione dell’accompagnamento e </w:t>
      </w:r>
      <w:proofErr w:type="spellStart"/>
      <w:r>
        <w:t>placement</w:t>
      </w:r>
      <w:proofErr w:type="spellEnd"/>
      <w:r>
        <w:t xml:space="preserve">, specie per quanto riguarda i tirocini </w:t>
      </w:r>
      <w:r w:rsidR="00866573">
        <w:t xml:space="preserve">e l’internazionalizzazione, </w:t>
      </w:r>
      <w:r>
        <w:t xml:space="preserve">nell’ottica di una sempre più attenta </w:t>
      </w:r>
      <w:r w:rsidR="00B01DDC">
        <w:t xml:space="preserve">cognizione e valutazione della globalità dell’esperienza formativa nell’Ateneo. In questo senso il PQ auspica che la collaborativa interazione con l’Amministrazione possa individuare </w:t>
      </w:r>
      <w:proofErr w:type="spellStart"/>
      <w:r w:rsidR="00B01DDC">
        <w:t>sinergeticamente</w:t>
      </w:r>
      <w:proofErr w:type="spellEnd"/>
      <w:r w:rsidR="00B01DDC">
        <w:t xml:space="preserve"> le procedure per raggi</w:t>
      </w:r>
      <w:r w:rsidR="00F96785">
        <w:t xml:space="preserve">ungere gli obiettivi richiesti. A questo riguardo iniziative quali la recente promozione, entro il Piano Strategico, del progetto POP costituiscono un buon esempio di iniziativa virtuosa per il superamento di </w:t>
      </w:r>
      <w:r w:rsidR="008A352D">
        <w:t>dette</w:t>
      </w:r>
      <w:r w:rsidR="00F96785">
        <w:t xml:space="preserve"> criticità. </w:t>
      </w:r>
    </w:p>
    <w:p w:rsidR="00866573" w:rsidRDefault="00866573" w:rsidP="008C19AD">
      <w:pPr>
        <w:spacing w:after="0" w:line="240" w:lineRule="auto"/>
        <w:jc w:val="both"/>
      </w:pPr>
    </w:p>
    <w:p w:rsidR="00866573" w:rsidRDefault="00866573" w:rsidP="008C19AD">
      <w:pPr>
        <w:spacing w:after="0" w:line="240" w:lineRule="auto"/>
        <w:jc w:val="both"/>
      </w:pPr>
      <w:r>
        <w:t xml:space="preserve">In prospettiva si ritiene utile una ricognizione della possibilità di analisi dei </w:t>
      </w:r>
      <w:proofErr w:type="spellStart"/>
      <w:r>
        <w:t>databases</w:t>
      </w:r>
      <w:proofErr w:type="spellEnd"/>
      <w:r>
        <w:t xml:space="preserve"> Esse3 </w:t>
      </w:r>
      <w:r w:rsidR="00072EA0">
        <w:t>focalizzate sull’individuazione del</w:t>
      </w:r>
      <w:r>
        <w:t>le criticità del percorso</w:t>
      </w:r>
      <w:r w:rsidR="00072EA0">
        <w:t>,</w:t>
      </w:r>
      <w:r>
        <w:t xml:space="preserve"> come ad es. </w:t>
      </w:r>
      <w:r w:rsidR="00072EA0">
        <w:t xml:space="preserve">la tipologia ed </w:t>
      </w:r>
      <w:r>
        <w:t>il numero di esami tentati</w:t>
      </w:r>
      <w:r w:rsidR="00565960">
        <w:t xml:space="preserve"> e sostenuti</w:t>
      </w:r>
      <w:r>
        <w:t xml:space="preserve"> </w:t>
      </w:r>
      <w:r w:rsidR="00072EA0">
        <w:t xml:space="preserve">scanditi </w:t>
      </w:r>
      <w:r>
        <w:t xml:space="preserve"> per anno di corso e per coorte, in modo da </w:t>
      </w:r>
      <w:r w:rsidR="00565960">
        <w:t>potere attivare politiche di sostegno sempre più efficaci della produttività formativa</w:t>
      </w:r>
    </w:p>
    <w:p w:rsidR="00866573" w:rsidRDefault="00866573" w:rsidP="008C19AD">
      <w:pPr>
        <w:spacing w:after="0" w:line="240" w:lineRule="auto"/>
        <w:jc w:val="both"/>
      </w:pPr>
    </w:p>
    <w:p w:rsidR="008C19AD" w:rsidRPr="00133265" w:rsidRDefault="008C19AD" w:rsidP="008C19AD">
      <w:pPr>
        <w:spacing w:line="240" w:lineRule="auto"/>
        <w:ind w:left="357"/>
        <w:jc w:val="both"/>
      </w:pPr>
    </w:p>
    <w:sectPr w:rsidR="008C19AD" w:rsidRPr="00133265" w:rsidSect="00A829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703" w:rsidRDefault="00534703" w:rsidP="00BF555B">
      <w:pPr>
        <w:spacing w:after="0" w:line="240" w:lineRule="auto"/>
      </w:pPr>
      <w:r>
        <w:separator/>
      </w:r>
    </w:p>
  </w:endnote>
  <w:endnote w:type="continuationSeparator" w:id="0">
    <w:p w:rsidR="00534703" w:rsidRDefault="00534703" w:rsidP="00BF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703" w:rsidRDefault="00534703" w:rsidP="00BF555B">
      <w:pPr>
        <w:spacing w:after="0" w:line="240" w:lineRule="auto"/>
      </w:pPr>
      <w:r>
        <w:separator/>
      </w:r>
    </w:p>
  </w:footnote>
  <w:footnote w:type="continuationSeparator" w:id="0">
    <w:p w:rsidR="00534703" w:rsidRDefault="00534703" w:rsidP="00BF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67AB"/>
    <w:multiLevelType w:val="hybridMultilevel"/>
    <w:tmpl w:val="FC421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A46EF"/>
    <w:multiLevelType w:val="hybridMultilevel"/>
    <w:tmpl w:val="16B2F06C"/>
    <w:lvl w:ilvl="0" w:tplc="1CF09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4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CD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02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A1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20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C9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02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2D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29CA"/>
    <w:rsid w:val="00014F1A"/>
    <w:rsid w:val="0002321F"/>
    <w:rsid w:val="00025D85"/>
    <w:rsid w:val="00072EA0"/>
    <w:rsid w:val="000A7F5C"/>
    <w:rsid w:val="000C0A6A"/>
    <w:rsid w:val="000D326C"/>
    <w:rsid w:val="00114DB3"/>
    <w:rsid w:val="00133265"/>
    <w:rsid w:val="00156BD6"/>
    <w:rsid w:val="00191681"/>
    <w:rsid w:val="001921AB"/>
    <w:rsid w:val="001A1B4A"/>
    <w:rsid w:val="00201F69"/>
    <w:rsid w:val="00252565"/>
    <w:rsid w:val="00263B59"/>
    <w:rsid w:val="002A34B9"/>
    <w:rsid w:val="002C68D5"/>
    <w:rsid w:val="00330312"/>
    <w:rsid w:val="00332378"/>
    <w:rsid w:val="00342EA3"/>
    <w:rsid w:val="003C6811"/>
    <w:rsid w:val="003F7719"/>
    <w:rsid w:val="00424E1B"/>
    <w:rsid w:val="004822A9"/>
    <w:rsid w:val="004F062C"/>
    <w:rsid w:val="0050438B"/>
    <w:rsid w:val="005152A1"/>
    <w:rsid w:val="00525F83"/>
    <w:rsid w:val="005326D2"/>
    <w:rsid w:val="00534703"/>
    <w:rsid w:val="00565960"/>
    <w:rsid w:val="005A682B"/>
    <w:rsid w:val="005F2C3F"/>
    <w:rsid w:val="005F6967"/>
    <w:rsid w:val="00626ED2"/>
    <w:rsid w:val="00661A57"/>
    <w:rsid w:val="00681E50"/>
    <w:rsid w:val="006D0F36"/>
    <w:rsid w:val="007059BA"/>
    <w:rsid w:val="0073139A"/>
    <w:rsid w:val="00737A9A"/>
    <w:rsid w:val="00775E50"/>
    <w:rsid w:val="007A1984"/>
    <w:rsid w:val="007C25C2"/>
    <w:rsid w:val="007E6221"/>
    <w:rsid w:val="008129A4"/>
    <w:rsid w:val="008450EF"/>
    <w:rsid w:val="008520B4"/>
    <w:rsid w:val="00866573"/>
    <w:rsid w:val="008A352D"/>
    <w:rsid w:val="008C19AD"/>
    <w:rsid w:val="008D1508"/>
    <w:rsid w:val="008E0255"/>
    <w:rsid w:val="008E09F0"/>
    <w:rsid w:val="009629CA"/>
    <w:rsid w:val="0097422E"/>
    <w:rsid w:val="009835FA"/>
    <w:rsid w:val="00983A3D"/>
    <w:rsid w:val="009B7FA0"/>
    <w:rsid w:val="00A1283C"/>
    <w:rsid w:val="00A2350A"/>
    <w:rsid w:val="00A4019E"/>
    <w:rsid w:val="00A57124"/>
    <w:rsid w:val="00A8297B"/>
    <w:rsid w:val="00AB58DB"/>
    <w:rsid w:val="00AC51A0"/>
    <w:rsid w:val="00B01DDC"/>
    <w:rsid w:val="00B54D15"/>
    <w:rsid w:val="00B71DD1"/>
    <w:rsid w:val="00BD7BF1"/>
    <w:rsid w:val="00BE7D37"/>
    <w:rsid w:val="00BF555B"/>
    <w:rsid w:val="00C2186F"/>
    <w:rsid w:val="00C3609E"/>
    <w:rsid w:val="00C66E20"/>
    <w:rsid w:val="00C736B6"/>
    <w:rsid w:val="00CB02D6"/>
    <w:rsid w:val="00CF3BCB"/>
    <w:rsid w:val="00D1387A"/>
    <w:rsid w:val="00D13DD8"/>
    <w:rsid w:val="00D14ED0"/>
    <w:rsid w:val="00D36980"/>
    <w:rsid w:val="00D47142"/>
    <w:rsid w:val="00D6468C"/>
    <w:rsid w:val="00DF22B6"/>
    <w:rsid w:val="00E1195A"/>
    <w:rsid w:val="00E12927"/>
    <w:rsid w:val="00E44462"/>
    <w:rsid w:val="00E87F93"/>
    <w:rsid w:val="00E94751"/>
    <w:rsid w:val="00EB673A"/>
    <w:rsid w:val="00F026DD"/>
    <w:rsid w:val="00F96785"/>
    <w:rsid w:val="00F9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3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86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555B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555B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555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B5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3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86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555B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555B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55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4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0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3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0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Brambilla</cp:lastModifiedBy>
  <cp:revision>17</cp:revision>
  <dcterms:created xsi:type="dcterms:W3CDTF">2014-01-30T08:51:00Z</dcterms:created>
  <dcterms:modified xsi:type="dcterms:W3CDTF">2014-05-24T07:29:00Z</dcterms:modified>
</cp:coreProperties>
</file>